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13E4" w14:textId="77777777" w:rsidR="00F014F4" w:rsidRPr="00AC34D0" w:rsidRDefault="000E764C" w:rsidP="00F014F4">
      <w:pPr>
        <w:rPr>
          <w:rFonts w:ascii="Cupra Light" w:eastAsia="Arial Unicode MS" w:hAnsi="Cupra Light"/>
          <w:color w:val="000000"/>
        </w:rPr>
      </w:pPr>
      <w:r>
        <w:rPr>
          <w:rFonts w:ascii="Cupra Light" w:hAnsi="Cupra Light"/>
          <w:color w:val="000000"/>
        </w:rPr>
        <w:t>Poenostavitev polnjenja</w:t>
      </w:r>
    </w:p>
    <w:p w14:paraId="6B71BF02" w14:textId="77777777" w:rsidR="00F014F4" w:rsidRPr="009729F6" w:rsidRDefault="000E764C" w:rsidP="00F014F4">
      <w:pPr>
        <w:spacing w:line="360" w:lineRule="auto"/>
        <w:ind w:right="-340"/>
        <w:rPr>
          <w:rFonts w:ascii="Cupra Light" w:eastAsia="Arial Unicode MS" w:hAnsi="Cupra Light"/>
          <w:b/>
          <w:bCs/>
          <w:sz w:val="32"/>
          <w:szCs w:val="36"/>
        </w:rPr>
      </w:pPr>
      <w:r>
        <w:rPr>
          <w:rFonts w:ascii="Cupra Light" w:hAnsi="Cupra Light"/>
          <w:b/>
          <w:sz w:val="32"/>
        </w:rPr>
        <w:t xml:space="preserve">CUPRA </w:t>
      </w:r>
      <w:proofErr w:type="spellStart"/>
      <w:r>
        <w:rPr>
          <w:rFonts w:ascii="Cupra Light" w:hAnsi="Cupra Light"/>
          <w:b/>
          <w:sz w:val="32"/>
        </w:rPr>
        <w:t>Born</w:t>
      </w:r>
      <w:proofErr w:type="spellEnd"/>
      <w:r>
        <w:rPr>
          <w:rFonts w:ascii="Cupra Light" w:hAnsi="Cupra Light"/>
          <w:b/>
          <w:sz w:val="32"/>
        </w:rPr>
        <w:t xml:space="preserve"> bo omogočal lažje in priročnejše polnjenje</w:t>
      </w:r>
    </w:p>
    <w:p w14:paraId="05B99DE0" w14:textId="77777777" w:rsidR="00E9409B" w:rsidRDefault="000E764C" w:rsidP="00E9409B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283"/>
        <w:rPr>
          <w:rFonts w:ascii="Cupra Light" w:eastAsia="Corbel" w:hAnsi="Cupra Light"/>
          <w:b/>
          <w:bCs/>
          <w:color w:val="000000"/>
          <w:sz w:val="22"/>
          <w:szCs w:val="22"/>
        </w:rPr>
      </w:pPr>
      <w:r>
        <w:rPr>
          <w:rFonts w:ascii="Cupra Light" w:hAnsi="Cupra Light"/>
          <w:b/>
          <w:color w:val="000000"/>
          <w:sz w:val="22"/>
        </w:rPr>
        <w:t xml:space="preserve">Pri znamki CUPRA polnjenje električnih vozil poenostavljajo s tehnologijo Plug &amp; </w:t>
      </w:r>
      <w:proofErr w:type="spellStart"/>
      <w:r>
        <w:rPr>
          <w:rFonts w:ascii="Cupra Light" w:hAnsi="Cupra Light"/>
          <w:b/>
          <w:color w:val="000000"/>
          <w:sz w:val="22"/>
        </w:rPr>
        <w:t>Charge</w:t>
      </w:r>
      <w:proofErr w:type="spellEnd"/>
      <w:r>
        <w:rPr>
          <w:rFonts w:ascii="Cupra Light" w:hAnsi="Cupra Light"/>
          <w:b/>
          <w:color w:val="000000"/>
          <w:sz w:val="22"/>
        </w:rPr>
        <w:t xml:space="preserve">, ki bo omogočala udobno in enostavno polnjenje modela CUPRA </w:t>
      </w:r>
      <w:proofErr w:type="spellStart"/>
      <w:r>
        <w:rPr>
          <w:rFonts w:ascii="Cupra Light" w:hAnsi="Cupra Light"/>
          <w:b/>
          <w:color w:val="000000"/>
          <w:sz w:val="22"/>
        </w:rPr>
        <w:t>Born</w:t>
      </w:r>
      <w:proofErr w:type="spellEnd"/>
    </w:p>
    <w:p w14:paraId="3CEA4E73" w14:textId="77777777" w:rsidR="007A7333" w:rsidRPr="009729F6" w:rsidRDefault="000E764C" w:rsidP="007A7333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283"/>
        <w:rPr>
          <w:rFonts w:ascii="Cupra Light" w:eastAsia="Corbel" w:hAnsi="Cupra Light"/>
          <w:b/>
          <w:bCs/>
          <w:color w:val="000000"/>
          <w:sz w:val="22"/>
          <w:szCs w:val="22"/>
        </w:rPr>
      </w:pPr>
      <w:r>
        <w:rPr>
          <w:rFonts w:ascii="Cupra Light" w:hAnsi="Cupra Light"/>
          <w:b/>
          <w:color w:val="000000"/>
          <w:sz w:val="22"/>
        </w:rPr>
        <w:t>Vozniki CUPRA Borna imajo zdaj dostop do več kot 310.000 javnih polnilnih točk po vsej Evropi, vključno z 10.000 hitrimi polnilnicami (z močjo polnjenja nad 100 kW) na več kot 3.000 lokacijah</w:t>
      </w:r>
    </w:p>
    <w:p w14:paraId="03D074D6" w14:textId="77777777" w:rsidR="005609D6" w:rsidRPr="00797DF0" w:rsidRDefault="005609D6" w:rsidP="005609D6">
      <w:pPr>
        <w:spacing w:line="360" w:lineRule="auto"/>
        <w:ind w:left="567"/>
        <w:rPr>
          <w:rFonts w:ascii="Cupra Light" w:eastAsia="Corbel" w:hAnsi="Cupra Light"/>
          <w:b/>
          <w:bCs/>
          <w:color w:val="000000"/>
          <w:sz w:val="22"/>
          <w:szCs w:val="22"/>
          <w:lang w:eastAsia="en-US"/>
        </w:rPr>
      </w:pPr>
    </w:p>
    <w:p w14:paraId="6F1EEE29" w14:textId="43B14501" w:rsidR="00683486" w:rsidRDefault="000E764C" w:rsidP="00683486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</w:rPr>
      </w:pPr>
      <w:r>
        <w:rPr>
          <w:rFonts w:ascii="Cupra Medium" w:hAnsi="Cupra Medium"/>
        </w:rPr>
        <w:t>Martorell (Španija), 28. 4. 2022</w:t>
      </w:r>
      <w:r>
        <w:rPr>
          <w:rFonts w:ascii="SeatMetaNormal" w:hAnsi="SeatMetaNormal"/>
        </w:rPr>
        <w:t xml:space="preserve"> –</w:t>
      </w:r>
      <w:r>
        <w:rPr>
          <w:rFonts w:ascii="Cupra Light" w:hAnsi="Cupra Light"/>
        </w:rPr>
        <w:t xml:space="preserve"> CUPRA z elektrificiranjem svoje ponudbe vozil nadaljuje s širitvijo na nova področja delovanja. Znamka uvaja nov način polnjenja modela CUPRA </w:t>
      </w:r>
      <w:proofErr w:type="spellStart"/>
      <w:r>
        <w:rPr>
          <w:rFonts w:ascii="Cupra Light" w:hAnsi="Cupra Light"/>
        </w:rPr>
        <w:t>Born</w:t>
      </w:r>
      <w:proofErr w:type="spellEnd"/>
      <w:r>
        <w:rPr>
          <w:rFonts w:ascii="Cupra Light" w:hAnsi="Cupra Light"/>
        </w:rPr>
        <w:t xml:space="preserve">, njihovega nekonvencionalnega, popolnoma električnega </w:t>
      </w:r>
      <w:r w:rsidR="00966F50">
        <w:rPr>
          <w:rFonts w:ascii="Cupra Light" w:hAnsi="Cupra Light"/>
        </w:rPr>
        <w:t>atraktivnega</w:t>
      </w:r>
      <w:r>
        <w:rPr>
          <w:rFonts w:ascii="Cupra Light" w:hAnsi="Cupra Light"/>
        </w:rPr>
        <w:t xml:space="preserve"> vozila. </w:t>
      </w:r>
    </w:p>
    <w:p w14:paraId="10A3927C" w14:textId="77777777" w:rsidR="00545AA4" w:rsidRDefault="000E764C" w:rsidP="00545AA4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</w:rPr>
      </w:pPr>
      <w:r>
        <w:rPr>
          <w:rFonts w:ascii="Cupra Light" w:hAnsi="Cupra Light"/>
        </w:rPr>
        <w:t xml:space="preserve">S funkcijo </w:t>
      </w:r>
      <w:r>
        <w:rPr>
          <w:rFonts w:ascii="Cupra Light" w:hAnsi="Cupra Light"/>
          <w:b/>
        </w:rPr>
        <w:t xml:space="preserve">Plug &amp; </w:t>
      </w:r>
      <w:proofErr w:type="spellStart"/>
      <w:r>
        <w:rPr>
          <w:rFonts w:ascii="Cupra Light" w:hAnsi="Cupra Light"/>
          <w:b/>
        </w:rPr>
        <w:t>Charge</w:t>
      </w:r>
      <w:proofErr w:type="spellEnd"/>
      <w:r>
        <w:rPr>
          <w:rFonts w:ascii="Cupra Light" w:hAnsi="Cupra Light"/>
        </w:rPr>
        <w:t xml:space="preserve"> se bo udobje polnjenja izboljšalo. Zagotavlja udobnejši in enostavnejši način polnjenja modela CUPRA </w:t>
      </w:r>
      <w:proofErr w:type="spellStart"/>
      <w:r>
        <w:rPr>
          <w:rFonts w:ascii="Cupra Light" w:hAnsi="Cupra Light"/>
        </w:rPr>
        <w:t>Born</w:t>
      </w:r>
      <w:proofErr w:type="spellEnd"/>
      <w:r>
        <w:rPr>
          <w:rFonts w:ascii="Cupra Light" w:hAnsi="Cupra Light"/>
        </w:rPr>
        <w:t xml:space="preserve">, ki ga podpirajo ponudniki, kot sta IONITY in </w:t>
      </w:r>
      <w:proofErr w:type="spellStart"/>
      <w:r>
        <w:rPr>
          <w:rFonts w:ascii="Cupra Light" w:hAnsi="Cupra Light"/>
        </w:rPr>
        <w:t>Aral</w:t>
      </w:r>
      <w:proofErr w:type="spellEnd"/>
      <w:r>
        <w:rPr>
          <w:rFonts w:ascii="Cupra Light" w:hAnsi="Cupra Light"/>
        </w:rPr>
        <w:t>/</w:t>
      </w:r>
      <w:proofErr w:type="spellStart"/>
      <w:r>
        <w:rPr>
          <w:rFonts w:ascii="Cupra Light" w:hAnsi="Cupra Light"/>
        </w:rPr>
        <w:t>bp</w:t>
      </w:r>
      <w:proofErr w:type="spellEnd"/>
      <w:r>
        <w:rPr>
          <w:rFonts w:ascii="Cupra Light" w:hAnsi="Cupra Light"/>
        </w:rPr>
        <w:t xml:space="preserve">, drugi pa se tudi želijo pridružiti tej platformi. </w:t>
      </w:r>
    </w:p>
    <w:p w14:paraId="6E374EA0" w14:textId="77777777" w:rsidR="00B9402D" w:rsidRDefault="000E764C" w:rsidP="00545AA4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</w:rPr>
      </w:pPr>
      <w:r>
        <w:rPr>
          <w:rFonts w:ascii="Cupra Light" w:hAnsi="Cupra Light"/>
        </w:rPr>
        <w:t>Avtomobil se na polnilni postaji preprosto identificira z uporabo šifriranega standarda in se avtomatsko začne polniti. Uporabniku za polnjenje ni več treba uporabiti mobilnega telefona ali kartice RFID. Funkcija bo na voljo od sredine leta.</w:t>
      </w:r>
    </w:p>
    <w:p w14:paraId="5AD03713" w14:textId="77777777" w:rsidR="00FA233D" w:rsidRPr="00FA233D" w:rsidRDefault="000E764C" w:rsidP="00EA6C18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b/>
        </w:rPr>
      </w:pPr>
      <w:r>
        <w:rPr>
          <w:rFonts w:ascii="Cupra Light" w:hAnsi="Cupra Light"/>
          <w:b/>
        </w:rPr>
        <w:t xml:space="preserve">"Pri znamki CUPRA bomo zagotovili, da bo polnjenje modela CUPRA </w:t>
      </w:r>
      <w:proofErr w:type="spellStart"/>
      <w:r>
        <w:rPr>
          <w:rFonts w:ascii="Cupra Light" w:hAnsi="Cupra Light"/>
          <w:b/>
        </w:rPr>
        <w:t>Born</w:t>
      </w:r>
      <w:proofErr w:type="spellEnd"/>
      <w:r>
        <w:rPr>
          <w:rFonts w:ascii="Cupra Light" w:hAnsi="Cupra Light"/>
          <w:b/>
        </w:rPr>
        <w:t xml:space="preserve"> tako preprosto in intuitivno kot vožnja s tem električnim športnim avtomobilom</w:t>
      </w:r>
      <w:r>
        <w:rPr>
          <w:rFonts w:ascii="Cupra Light" w:hAnsi="Cupra Light"/>
        </w:rPr>
        <w:t xml:space="preserve">," je dejal Carlos </w:t>
      </w:r>
      <w:proofErr w:type="spellStart"/>
      <w:r>
        <w:rPr>
          <w:rFonts w:ascii="Cupra Light" w:hAnsi="Cupra Light"/>
        </w:rPr>
        <w:t>Galindo</w:t>
      </w:r>
      <w:proofErr w:type="spellEnd"/>
      <w:r>
        <w:rPr>
          <w:rFonts w:ascii="Cupra Light" w:hAnsi="Cupra Light"/>
        </w:rPr>
        <w:t>, globalni vodja za produktni marketing pri znamki CUPRA.</w:t>
      </w:r>
      <w:r>
        <w:rPr>
          <w:rFonts w:ascii="Cupra Light" w:hAnsi="Cupra Light"/>
          <w:b/>
        </w:rPr>
        <w:t xml:space="preserve"> "Plug &amp; </w:t>
      </w:r>
      <w:proofErr w:type="spellStart"/>
      <w:r>
        <w:rPr>
          <w:rFonts w:ascii="Cupra Light" w:hAnsi="Cupra Light"/>
          <w:b/>
        </w:rPr>
        <w:t>Charge</w:t>
      </w:r>
      <w:proofErr w:type="spellEnd"/>
      <w:r>
        <w:rPr>
          <w:rFonts w:ascii="Cupra Light" w:hAnsi="Cupra Light"/>
          <w:b/>
        </w:rPr>
        <w:t xml:space="preserve"> je primer enostavnega pristopa k polnjenju, ki je bolj v duhu današnjega sveta."</w:t>
      </w:r>
    </w:p>
    <w:p w14:paraId="00DDC3ED" w14:textId="77777777" w:rsidR="00554DB4" w:rsidRDefault="000E764C" w:rsidP="00554DB4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</w:rPr>
      </w:pPr>
      <w:r>
        <w:rPr>
          <w:rFonts w:ascii="Cupra Light" w:hAnsi="Cupra Light"/>
        </w:rPr>
        <w:t xml:space="preserve">Hkrati tudi koncern Volkswagen nenehno širi svojo </w:t>
      </w:r>
      <w:r>
        <w:rPr>
          <w:rFonts w:ascii="Cupra Light" w:hAnsi="Cupra Light"/>
          <w:b/>
        </w:rPr>
        <w:t>evropsko mrežo polnilnic</w:t>
      </w:r>
      <w:r>
        <w:rPr>
          <w:rFonts w:ascii="Cupra Light" w:hAnsi="Cupra Light"/>
        </w:rPr>
        <w:t xml:space="preserve">; vozniki vozil CUPRA </w:t>
      </w:r>
      <w:proofErr w:type="spellStart"/>
      <w:r>
        <w:rPr>
          <w:rFonts w:ascii="Cupra Light" w:hAnsi="Cupra Light"/>
        </w:rPr>
        <w:t>Born</w:t>
      </w:r>
      <w:proofErr w:type="spellEnd"/>
      <w:r>
        <w:rPr>
          <w:rFonts w:ascii="Cupra Light" w:hAnsi="Cupra Light"/>
        </w:rPr>
        <w:t xml:space="preserve"> lahko zdaj uporabljajo več kot 310.000 javnih polnilnih točk. Še več: vanje je vključenih tudi 10.000 hitrih polnilnic (z močjo polnjenja nad 100 kW) na več kot 3.000 lokacijah.</w:t>
      </w:r>
    </w:p>
    <w:p w14:paraId="56B1FD6A" w14:textId="77777777" w:rsidR="00C736F0" w:rsidRDefault="000E764C" w:rsidP="00C736F0">
      <w:pPr>
        <w:rPr>
          <w:rFonts w:ascii="Cupra Light" w:eastAsia="SimSun" w:hAnsi="Cupra Light"/>
          <w:bCs/>
          <w:color w:val="565656"/>
          <w:sz w:val="16"/>
          <w:szCs w:val="18"/>
        </w:rPr>
      </w:pPr>
      <w:r>
        <w:rPr>
          <w:rFonts w:ascii="Cupra Medium" w:hAnsi="Cupra Medium"/>
          <w:color w:val="565656"/>
          <w:sz w:val="16"/>
        </w:rPr>
        <w:lastRenderedPageBreak/>
        <w:t>CUPRA</w:t>
      </w:r>
      <w:r>
        <w:rPr>
          <w:rFonts w:ascii="Cupra Light" w:hAnsi="Cupra Light"/>
          <w:b/>
          <w:color w:val="565656"/>
          <w:sz w:val="16"/>
        </w:rPr>
        <w:t xml:space="preserve"> </w:t>
      </w:r>
      <w:r>
        <w:rPr>
          <w:rFonts w:ascii="Cupra Light" w:hAnsi="Cupra Light"/>
          <w:color w:val="565656"/>
          <w:sz w:val="16"/>
        </w:rPr>
        <w:t xml:space="preserve">je nekonvencionalna znamka izzivalcev, ki združuje emocionalnost, elektrifikacijo in zmogljivost ter iz Barcelone navdihuje ves svet. CUPRA, ki je bila ustanovljena leta 2018, ima glavni sedež in delavnico za dirkalnike v </w:t>
      </w:r>
      <w:proofErr w:type="spellStart"/>
      <w:r>
        <w:rPr>
          <w:rFonts w:ascii="Cupra Light" w:hAnsi="Cupra Light"/>
          <w:color w:val="565656"/>
          <w:sz w:val="16"/>
        </w:rPr>
        <w:t>Martorellu</w:t>
      </w:r>
      <w:proofErr w:type="spellEnd"/>
      <w:r>
        <w:rPr>
          <w:rFonts w:ascii="Cupra Light" w:hAnsi="Cupra Light"/>
          <w:color w:val="565656"/>
          <w:sz w:val="16"/>
        </w:rPr>
        <w:t xml:space="preserve"> (Barcelona) ter globalno mrežo specializiranih prodajnih mest.</w:t>
      </w:r>
    </w:p>
    <w:p w14:paraId="0553ACB2" w14:textId="77777777" w:rsidR="00C736F0" w:rsidRPr="008E2128" w:rsidRDefault="00C736F0" w:rsidP="00C736F0">
      <w:pPr>
        <w:rPr>
          <w:rFonts w:ascii="Cupra Light" w:eastAsia="SimSun" w:hAnsi="Cupra Light"/>
          <w:bCs/>
          <w:color w:val="565656"/>
          <w:sz w:val="16"/>
          <w:szCs w:val="18"/>
          <w:lang w:eastAsia="zh-CN"/>
        </w:rPr>
      </w:pPr>
    </w:p>
    <w:p w14:paraId="7614D7CA" w14:textId="77777777" w:rsidR="00C736F0" w:rsidRPr="00AB23E1" w:rsidRDefault="000E764C" w:rsidP="00C736F0">
      <w:pPr>
        <w:rPr>
          <w:rFonts w:ascii="Cupra Light" w:eastAsia="SimSun" w:hAnsi="Cupra Light"/>
          <w:bCs/>
          <w:color w:val="565656"/>
          <w:sz w:val="16"/>
          <w:szCs w:val="18"/>
        </w:rPr>
      </w:pPr>
      <w:r>
        <w:rPr>
          <w:rFonts w:ascii="Cupra Light" w:hAnsi="Cupra Light"/>
          <w:color w:val="565656"/>
          <w:sz w:val="16"/>
        </w:rPr>
        <w:t xml:space="preserve">Leta 2021 je CUPRA ohranila trend rasti in je z 80.000 dobavljenimi vozili potrojila prodajo, k čemur je pripomogel uspeh modela CUPRA </w:t>
      </w:r>
      <w:proofErr w:type="spellStart"/>
      <w:r>
        <w:rPr>
          <w:rFonts w:ascii="Cupra Light" w:hAnsi="Cupra Light"/>
          <w:color w:val="565656"/>
          <w:sz w:val="16"/>
        </w:rPr>
        <w:t>Formentor</w:t>
      </w:r>
      <w:proofErr w:type="spellEnd"/>
      <w:r>
        <w:rPr>
          <w:rFonts w:ascii="Cupra Light" w:hAnsi="Cupra Light"/>
          <w:color w:val="565656"/>
          <w:sz w:val="16"/>
        </w:rPr>
        <w:t xml:space="preserve">. CUPRA dokazuje, da gresta elektrifikacija in športnost lahko z roko v roki. V letu 2022 bodo ponudbo modela CUPRA </w:t>
      </w:r>
      <w:proofErr w:type="spellStart"/>
      <w:r>
        <w:rPr>
          <w:rFonts w:ascii="Cupra Light" w:hAnsi="Cupra Light"/>
          <w:color w:val="565656"/>
          <w:sz w:val="16"/>
        </w:rPr>
        <w:t>Born</w:t>
      </w:r>
      <w:proofErr w:type="spellEnd"/>
      <w:r>
        <w:rPr>
          <w:rFonts w:ascii="Cupra Light" w:hAnsi="Cupra Light"/>
          <w:color w:val="565656"/>
          <w:sz w:val="16"/>
        </w:rPr>
        <w:t>, prvega popolnoma električnega vozila znamke, razširili z modeli z različnimi kapacitetami baterij in zmogljivejšo različico e-</w:t>
      </w:r>
      <w:proofErr w:type="spellStart"/>
      <w:r>
        <w:rPr>
          <w:rFonts w:ascii="Cupra Light" w:hAnsi="Cupra Light"/>
          <w:color w:val="565656"/>
          <w:sz w:val="16"/>
        </w:rPr>
        <w:t>Boost</w:t>
      </w:r>
      <w:proofErr w:type="spellEnd"/>
      <w:r>
        <w:rPr>
          <w:rFonts w:ascii="Cupra Light" w:hAnsi="Cupra Light"/>
          <w:color w:val="565656"/>
          <w:sz w:val="16"/>
        </w:rPr>
        <w:t xml:space="preserve">. Predstavljena bo tudi ekskluzivna, omejena serija različice CUPRA </w:t>
      </w:r>
      <w:proofErr w:type="spellStart"/>
      <w:r>
        <w:rPr>
          <w:rFonts w:ascii="Cupra Light" w:hAnsi="Cupra Light"/>
          <w:color w:val="565656"/>
          <w:sz w:val="16"/>
        </w:rPr>
        <w:t>Formentor</w:t>
      </w:r>
      <w:proofErr w:type="spellEnd"/>
      <w:r>
        <w:rPr>
          <w:rFonts w:ascii="Cupra Light" w:hAnsi="Cupra Light"/>
          <w:color w:val="565656"/>
          <w:sz w:val="16"/>
        </w:rPr>
        <w:t xml:space="preserve"> VZ5. CUPRA </w:t>
      </w:r>
      <w:proofErr w:type="spellStart"/>
      <w:r>
        <w:rPr>
          <w:rFonts w:ascii="Cupra Light" w:hAnsi="Cupra Light"/>
          <w:color w:val="565656"/>
          <w:sz w:val="16"/>
        </w:rPr>
        <w:t>Tavascan</w:t>
      </w:r>
      <w:proofErr w:type="spellEnd"/>
      <w:r>
        <w:rPr>
          <w:rFonts w:ascii="Cupra Light" w:hAnsi="Cupra Light"/>
          <w:color w:val="565656"/>
          <w:sz w:val="16"/>
        </w:rPr>
        <w:t xml:space="preserve">, drugi popolnoma električni model znamke, bo na trg prišel leta 2024, leta 2025 pa bo sledil prvi mestni električni avtomobil znamke, osnovan na konceptu CUPRA </w:t>
      </w:r>
      <w:proofErr w:type="spellStart"/>
      <w:r>
        <w:rPr>
          <w:rFonts w:ascii="Cupra Light" w:hAnsi="Cupra Light"/>
          <w:color w:val="565656"/>
          <w:sz w:val="16"/>
        </w:rPr>
        <w:t>UrbanRebel</w:t>
      </w:r>
      <w:proofErr w:type="spellEnd"/>
      <w:r>
        <w:rPr>
          <w:rFonts w:ascii="Cupra Light" w:hAnsi="Cupra Light"/>
          <w:color w:val="565656"/>
          <w:sz w:val="16"/>
        </w:rPr>
        <w:t>.</w:t>
      </w:r>
    </w:p>
    <w:p w14:paraId="18A76A41" w14:textId="77777777" w:rsidR="00C736F0" w:rsidRPr="008E2128" w:rsidRDefault="00C736F0" w:rsidP="00C736F0">
      <w:pPr>
        <w:rPr>
          <w:rFonts w:ascii="Cupra Light" w:eastAsia="SimSun" w:hAnsi="Cupra Light"/>
          <w:bCs/>
          <w:color w:val="565656"/>
          <w:sz w:val="16"/>
          <w:szCs w:val="18"/>
          <w:lang w:eastAsia="zh-CN"/>
        </w:rPr>
      </w:pPr>
    </w:p>
    <w:p w14:paraId="69A3FB7B" w14:textId="77777777" w:rsidR="00C736F0" w:rsidRDefault="000E764C" w:rsidP="00C736F0">
      <w:pPr>
        <w:rPr>
          <w:rFonts w:ascii="Cupra Light" w:eastAsia="SimSun" w:hAnsi="Cupra Light"/>
          <w:bCs/>
          <w:color w:val="565656"/>
          <w:sz w:val="16"/>
          <w:szCs w:val="18"/>
        </w:rPr>
      </w:pPr>
      <w:r>
        <w:rPr>
          <w:rFonts w:ascii="Cupra Light" w:hAnsi="Cupra Light"/>
          <w:color w:val="565656"/>
          <w:sz w:val="16"/>
        </w:rPr>
        <w:t xml:space="preserve">CUPRA je uradni avtomobilski in </w:t>
      </w:r>
      <w:proofErr w:type="spellStart"/>
      <w:r>
        <w:rPr>
          <w:rFonts w:ascii="Cupra Light" w:hAnsi="Cupra Light"/>
          <w:color w:val="565656"/>
          <w:sz w:val="16"/>
        </w:rPr>
        <w:t>mobilnostni</w:t>
      </w:r>
      <w:proofErr w:type="spellEnd"/>
      <w:r>
        <w:rPr>
          <w:rFonts w:ascii="Cupra Light" w:hAnsi="Cupra Light"/>
          <w:color w:val="565656"/>
          <w:sz w:val="16"/>
        </w:rPr>
        <w:t xml:space="preserve"> partner nogometnega kluba Barcelona, </w:t>
      </w:r>
      <w:proofErr w:type="spellStart"/>
      <w:r>
        <w:rPr>
          <w:rFonts w:ascii="Cupra Light" w:hAnsi="Cupra Light"/>
          <w:color w:val="565656"/>
          <w:sz w:val="16"/>
        </w:rPr>
        <w:t>premium</w:t>
      </w:r>
      <w:proofErr w:type="spellEnd"/>
      <w:r>
        <w:rPr>
          <w:rFonts w:ascii="Cupra Light" w:hAnsi="Cupra Light"/>
          <w:color w:val="565656"/>
          <w:sz w:val="16"/>
        </w:rPr>
        <w:t xml:space="preserve"> sponzor turneje World Padel </w:t>
      </w:r>
      <w:proofErr w:type="spellStart"/>
      <w:r>
        <w:rPr>
          <w:rFonts w:ascii="Cupra Light" w:hAnsi="Cupra Light"/>
          <w:color w:val="565656"/>
          <w:sz w:val="16"/>
        </w:rPr>
        <w:t>Tour</w:t>
      </w:r>
      <w:proofErr w:type="spellEnd"/>
      <w:r>
        <w:rPr>
          <w:rFonts w:ascii="Cupra Light" w:hAnsi="Cupra Light"/>
          <w:color w:val="565656"/>
          <w:sz w:val="16"/>
        </w:rPr>
        <w:t xml:space="preserve"> in uradni sponzor e-športnega kluba </w:t>
      </w:r>
      <w:proofErr w:type="spellStart"/>
      <w:r>
        <w:rPr>
          <w:rFonts w:ascii="Cupra Light" w:hAnsi="Cupra Light"/>
          <w:color w:val="565656"/>
          <w:sz w:val="16"/>
        </w:rPr>
        <w:t>Finetwork</w:t>
      </w:r>
      <w:proofErr w:type="spellEnd"/>
      <w:r>
        <w:rPr>
          <w:rFonts w:ascii="Cupra Light" w:hAnsi="Cupra Light"/>
          <w:color w:val="565656"/>
          <w:sz w:val="16"/>
        </w:rPr>
        <w:t xml:space="preserve"> KOI. V sodelovanju z blagovnimi znamkami, kot sta </w:t>
      </w:r>
      <w:proofErr w:type="spellStart"/>
      <w:r>
        <w:rPr>
          <w:rFonts w:ascii="Cupra Light" w:hAnsi="Cupra Light"/>
          <w:color w:val="565656"/>
          <w:sz w:val="16"/>
        </w:rPr>
        <w:t>Primavera</w:t>
      </w:r>
      <w:proofErr w:type="spellEnd"/>
      <w:r>
        <w:rPr>
          <w:rFonts w:ascii="Cupra Light" w:hAnsi="Cupra Light"/>
          <w:color w:val="565656"/>
          <w:sz w:val="16"/>
        </w:rPr>
        <w:t xml:space="preserve"> </w:t>
      </w:r>
      <w:proofErr w:type="spellStart"/>
      <w:r>
        <w:rPr>
          <w:rFonts w:ascii="Cupra Light" w:hAnsi="Cupra Light"/>
          <w:color w:val="565656"/>
          <w:sz w:val="16"/>
        </w:rPr>
        <w:t>Sound</w:t>
      </w:r>
      <w:proofErr w:type="spellEnd"/>
      <w:r>
        <w:rPr>
          <w:rFonts w:ascii="Cupra Light" w:hAnsi="Cupra Light"/>
          <w:color w:val="565656"/>
          <w:sz w:val="16"/>
        </w:rPr>
        <w:t xml:space="preserve"> in De Antonio </w:t>
      </w:r>
      <w:proofErr w:type="spellStart"/>
      <w:r>
        <w:rPr>
          <w:rFonts w:ascii="Cupra Light" w:hAnsi="Cupra Light"/>
          <w:color w:val="565656"/>
          <w:sz w:val="16"/>
        </w:rPr>
        <w:t>Yachts</w:t>
      </w:r>
      <w:proofErr w:type="spellEnd"/>
      <w:r>
        <w:rPr>
          <w:rFonts w:ascii="Cupra Light" w:hAnsi="Cupra Light"/>
          <w:color w:val="565656"/>
          <w:sz w:val="16"/>
        </w:rPr>
        <w:t xml:space="preserve">, je ustvarila življenjski slog CUPRA. Skupnost znamke CUPRA sestavlja skupina ambasadorjev, ki želijo biti gonilna sila sprememb. Njeni člani so med drugim olimpijski prvaki Adam </w:t>
      </w:r>
      <w:proofErr w:type="spellStart"/>
      <w:r>
        <w:rPr>
          <w:rFonts w:ascii="Cupra Light" w:hAnsi="Cupra Light"/>
          <w:color w:val="565656"/>
          <w:sz w:val="16"/>
        </w:rPr>
        <w:t>Peaty</w:t>
      </w:r>
      <w:proofErr w:type="spellEnd"/>
      <w:r>
        <w:rPr>
          <w:rFonts w:ascii="Cupra Light" w:hAnsi="Cupra Light"/>
          <w:color w:val="565656"/>
          <w:sz w:val="16"/>
        </w:rPr>
        <w:t xml:space="preserve">, </w:t>
      </w:r>
      <w:proofErr w:type="spellStart"/>
      <w:r>
        <w:rPr>
          <w:rFonts w:ascii="Cupra Light" w:hAnsi="Cupra Light"/>
          <w:color w:val="565656"/>
          <w:sz w:val="16"/>
        </w:rPr>
        <w:t>Melvin</w:t>
      </w:r>
      <w:proofErr w:type="spellEnd"/>
      <w:r>
        <w:rPr>
          <w:rFonts w:ascii="Cupra Light" w:hAnsi="Cupra Light"/>
          <w:color w:val="565656"/>
          <w:sz w:val="16"/>
        </w:rPr>
        <w:t xml:space="preserve"> Richardson in </w:t>
      </w:r>
      <w:proofErr w:type="spellStart"/>
      <w:r>
        <w:rPr>
          <w:rFonts w:ascii="Cupra Light" w:hAnsi="Cupra Light"/>
          <w:color w:val="565656"/>
          <w:sz w:val="16"/>
        </w:rPr>
        <w:t>Saúl</w:t>
      </w:r>
      <w:proofErr w:type="spellEnd"/>
      <w:r>
        <w:rPr>
          <w:rFonts w:ascii="Cupra Light" w:hAnsi="Cupra Light"/>
          <w:color w:val="565656"/>
          <w:sz w:val="16"/>
        </w:rPr>
        <w:t xml:space="preserve"> </w:t>
      </w:r>
      <w:proofErr w:type="spellStart"/>
      <w:r>
        <w:rPr>
          <w:rFonts w:ascii="Cupra Light" w:hAnsi="Cupra Light"/>
          <w:color w:val="565656"/>
          <w:sz w:val="16"/>
        </w:rPr>
        <w:t>Craviotto</w:t>
      </w:r>
      <w:proofErr w:type="spellEnd"/>
      <w:r>
        <w:rPr>
          <w:rFonts w:ascii="Cupra Light" w:hAnsi="Cupra Light"/>
          <w:color w:val="565656"/>
          <w:sz w:val="16"/>
        </w:rPr>
        <w:t xml:space="preserve">, nemški vratar Marc ter Stegen ter nogometašica </w:t>
      </w:r>
      <w:proofErr w:type="spellStart"/>
      <w:r>
        <w:rPr>
          <w:rFonts w:ascii="Cupra Light" w:hAnsi="Cupra Light"/>
          <w:color w:val="565656"/>
          <w:sz w:val="16"/>
        </w:rPr>
        <w:t>Alexia</w:t>
      </w:r>
      <w:proofErr w:type="spellEnd"/>
      <w:r>
        <w:rPr>
          <w:rFonts w:ascii="Cupra Light" w:hAnsi="Cupra Light"/>
          <w:color w:val="565656"/>
          <w:sz w:val="16"/>
        </w:rPr>
        <w:t xml:space="preserve"> </w:t>
      </w:r>
      <w:proofErr w:type="spellStart"/>
      <w:r>
        <w:rPr>
          <w:rFonts w:ascii="Cupra Light" w:hAnsi="Cupra Light"/>
          <w:color w:val="565656"/>
          <w:sz w:val="16"/>
        </w:rPr>
        <w:t>Putellas</w:t>
      </w:r>
      <w:proofErr w:type="spellEnd"/>
      <w:r>
        <w:rPr>
          <w:rFonts w:ascii="Cupra Light" w:hAnsi="Cupra Light"/>
          <w:color w:val="565656"/>
          <w:sz w:val="16"/>
        </w:rPr>
        <w:t xml:space="preserve">, dobitnica zlate žoge in nagrade FIFA </w:t>
      </w:r>
      <w:proofErr w:type="spellStart"/>
      <w:r>
        <w:rPr>
          <w:rFonts w:ascii="Cupra Light" w:hAnsi="Cupra Light"/>
          <w:color w:val="565656"/>
          <w:sz w:val="16"/>
        </w:rPr>
        <w:t>The</w:t>
      </w:r>
      <w:proofErr w:type="spellEnd"/>
      <w:r>
        <w:rPr>
          <w:rFonts w:ascii="Cupra Light" w:hAnsi="Cupra Light"/>
          <w:color w:val="565656"/>
          <w:sz w:val="16"/>
        </w:rPr>
        <w:t xml:space="preserve"> </w:t>
      </w:r>
      <w:proofErr w:type="spellStart"/>
      <w:r>
        <w:rPr>
          <w:rFonts w:ascii="Cupra Light" w:hAnsi="Cupra Light"/>
          <w:color w:val="565656"/>
          <w:sz w:val="16"/>
        </w:rPr>
        <w:t>Best</w:t>
      </w:r>
      <w:proofErr w:type="spellEnd"/>
      <w:r>
        <w:rPr>
          <w:rFonts w:ascii="Cupra Light" w:hAnsi="Cupra Light"/>
          <w:color w:val="565656"/>
          <w:sz w:val="16"/>
        </w:rPr>
        <w:t>.</w:t>
      </w:r>
    </w:p>
    <w:p w14:paraId="52F37C8B" w14:textId="77777777" w:rsidR="004D55C0" w:rsidRPr="00C53AF5" w:rsidRDefault="004D55C0" w:rsidP="004D55C0">
      <w:pPr>
        <w:rPr>
          <w:rFonts w:ascii="Cupra Light" w:eastAsia="SimSun" w:hAnsi="Cupra Light"/>
          <w:bCs/>
          <w:color w:val="565656"/>
          <w:sz w:val="16"/>
          <w:szCs w:val="18"/>
          <w:lang w:eastAsia="zh-CN"/>
        </w:rPr>
      </w:pPr>
    </w:p>
    <w:tbl>
      <w:tblPr>
        <w:tblW w:w="9006" w:type="dxa"/>
        <w:tblLayout w:type="fixed"/>
        <w:tblLook w:val="01E0" w:firstRow="1" w:lastRow="1" w:firstColumn="1" w:lastColumn="1" w:noHBand="0" w:noVBand="0"/>
      </w:tblPr>
      <w:tblGrid>
        <w:gridCol w:w="4503"/>
        <w:gridCol w:w="4503"/>
      </w:tblGrid>
      <w:tr w:rsidR="00AA01EE" w14:paraId="00F3CE37" w14:textId="77777777" w:rsidTr="00EB5E90">
        <w:trPr>
          <w:trHeight w:val="508"/>
        </w:trPr>
        <w:tc>
          <w:tcPr>
            <w:tcW w:w="4503" w:type="dxa"/>
            <w:shd w:val="clear" w:color="auto" w:fill="auto"/>
          </w:tcPr>
          <w:p w14:paraId="61FDB8AF" w14:textId="77777777" w:rsidR="004D55C0" w:rsidRPr="00C53AF5" w:rsidRDefault="000E764C" w:rsidP="00EB5E90">
            <w:pPr>
              <w:spacing w:line="240" w:lineRule="atLeast"/>
              <w:rPr>
                <w:rFonts w:ascii="Cupra Light" w:eastAsia="SimSun" w:hAnsi="Cupra Light"/>
                <w:b/>
                <w:bCs/>
                <w:sz w:val="20"/>
              </w:rPr>
            </w:pPr>
            <w:proofErr w:type="spellStart"/>
            <w:r>
              <w:rPr>
                <w:rFonts w:ascii="Cupra Light" w:hAnsi="Cupra Light"/>
                <w:b/>
                <w:sz w:val="20"/>
              </w:rPr>
              <w:t>Arnaud</w:t>
            </w:r>
            <w:proofErr w:type="spellEnd"/>
            <w:r>
              <w:rPr>
                <w:rFonts w:ascii="Cupra Light" w:hAnsi="Cupra Light"/>
                <w:b/>
                <w:sz w:val="20"/>
              </w:rPr>
              <w:t xml:space="preserve"> </w:t>
            </w:r>
            <w:proofErr w:type="spellStart"/>
            <w:r>
              <w:rPr>
                <w:rFonts w:ascii="Cupra Light" w:hAnsi="Cupra Light"/>
                <w:b/>
                <w:sz w:val="20"/>
              </w:rPr>
              <w:t>Hacault</w:t>
            </w:r>
            <w:proofErr w:type="spellEnd"/>
          </w:p>
          <w:p w14:paraId="5DA309C2" w14:textId="77777777" w:rsidR="004D55C0" w:rsidRPr="00C53AF5" w:rsidRDefault="000E764C" w:rsidP="00EB5E90">
            <w:pPr>
              <w:spacing w:line="240" w:lineRule="atLeast"/>
              <w:rPr>
                <w:rFonts w:ascii="Cupra Light" w:eastAsia="SimSun" w:hAnsi="Cupra Light"/>
                <w:b/>
                <w:bCs/>
                <w:sz w:val="20"/>
              </w:rPr>
            </w:pPr>
            <w:r>
              <w:rPr>
                <w:rFonts w:ascii="Cupra Light" w:hAnsi="Cupra Light"/>
                <w:b/>
                <w:sz w:val="20"/>
              </w:rPr>
              <w:t>Vodja produktnega komuniciranja</w:t>
            </w:r>
          </w:p>
          <w:p w14:paraId="52BA3ECD" w14:textId="77777777" w:rsidR="004D55C0" w:rsidRPr="00B72204" w:rsidRDefault="000E764C" w:rsidP="00EB5E90">
            <w:pPr>
              <w:spacing w:line="240" w:lineRule="atLeast"/>
              <w:rPr>
                <w:rFonts w:ascii="Cupra Light" w:eastAsia="SimSun" w:hAnsi="Cupra Light"/>
                <w:b/>
                <w:bCs/>
                <w:sz w:val="20"/>
              </w:rPr>
            </w:pPr>
            <w:r w:rsidRPr="00B72204">
              <w:rPr>
                <w:rFonts w:ascii="Cupra Light" w:eastAsia="SimSun" w:hAnsi="Cupra Light"/>
                <w:b/>
                <w:sz w:val="20"/>
              </w:rPr>
              <w:fldChar w:fldCharType="begin" w:fldLock="1">
                <w:ffData>
                  <w:name w:val="Text10"/>
                  <w:enabled/>
                  <w:calcOnExit w:val="0"/>
                  <w:textInput>
                    <w:default w:val="T / "/>
                  </w:textInput>
                </w:ffData>
              </w:fldChar>
            </w:r>
            <w:r w:rsidRPr="00C53AF5">
              <w:rPr>
                <w:rFonts w:ascii="Cupra Light" w:eastAsia="SimSun" w:hAnsi="Cupra Light"/>
                <w:b/>
                <w:sz w:val="20"/>
              </w:rPr>
              <w:instrText xml:space="preserve"> FORMTEXT </w:instrText>
            </w:r>
            <w:r w:rsidRPr="00B72204">
              <w:rPr>
                <w:rFonts w:ascii="Cupra Light" w:eastAsia="SimSun" w:hAnsi="Cupra Light"/>
                <w:b/>
                <w:sz w:val="20"/>
              </w:rPr>
            </w:r>
            <w:r w:rsidRPr="00B72204">
              <w:rPr>
                <w:rFonts w:ascii="Cupra Light" w:eastAsia="SimSun" w:hAnsi="Cupra Light"/>
                <w:b/>
                <w:sz w:val="20"/>
              </w:rPr>
              <w:fldChar w:fldCharType="separate"/>
            </w:r>
            <w:r>
              <w:rPr>
                <w:rFonts w:ascii="Cupra Light" w:hAnsi="Cupra Light"/>
                <w:b/>
                <w:sz w:val="20"/>
              </w:rPr>
              <w:t xml:space="preserve">T/ </w:t>
            </w:r>
            <w:r w:rsidRPr="00B72204">
              <w:rPr>
                <w:rFonts w:ascii="Cupra Light" w:eastAsia="SimSun" w:hAnsi="Cupra Light"/>
                <w:b/>
                <w:sz w:val="20"/>
              </w:rPr>
              <w:fldChar w:fldCharType="end"/>
            </w:r>
            <w:r>
              <w:rPr>
                <w:rFonts w:ascii="Cupra Light" w:hAnsi="Cupra Light"/>
                <w:b/>
                <w:sz w:val="20"/>
              </w:rPr>
              <w:t>+34 659 134 804</w:t>
            </w:r>
          </w:p>
          <w:p w14:paraId="4E082AD2" w14:textId="77777777" w:rsidR="004D55C0" w:rsidRPr="00B72204" w:rsidRDefault="00625AF6" w:rsidP="00EB5E90">
            <w:pPr>
              <w:spacing w:line="240" w:lineRule="atLeast"/>
              <w:rPr>
                <w:rFonts w:ascii="Seat Meta Normal Roman" w:eastAsia="Corbel" w:hAnsi="Seat Meta Normal Roman"/>
                <w:b/>
                <w:bCs/>
                <w:color w:val="0000FF"/>
                <w:sz w:val="20"/>
                <w:u w:val="single"/>
              </w:rPr>
            </w:pPr>
            <w:hyperlink r:id="rId8" w:history="1">
              <w:r w:rsidR="000E764C">
                <w:rPr>
                  <w:rFonts w:ascii="Cupra Light" w:hAnsi="Cupra Light"/>
                  <w:b/>
                  <w:color w:val="0563C1"/>
                  <w:sz w:val="20"/>
                  <w:u w:val="single"/>
                </w:rPr>
                <w:t>arnaud.hacault@seat.es</w:t>
              </w:r>
            </w:hyperlink>
            <w:r w:rsidR="000E764C">
              <w:rPr>
                <w:rFonts w:ascii="Seat Meta Normal Roman" w:hAnsi="Seat Meta Normal Roman"/>
                <w:b/>
                <w:color w:val="0000FF"/>
                <w:sz w:val="20"/>
                <w:u w:val="single"/>
              </w:rPr>
              <w:t xml:space="preserve"> </w:t>
            </w:r>
          </w:p>
          <w:p w14:paraId="2A5F86CB" w14:textId="77777777" w:rsidR="004D55C0" w:rsidRPr="00C53AF5" w:rsidRDefault="004D55C0" w:rsidP="00EB5E90">
            <w:pPr>
              <w:rPr>
                <w:rFonts w:ascii="Cupra Light" w:hAnsi="Cupra Light"/>
                <w:b/>
                <w:bCs/>
                <w:color w:val="0563C1"/>
                <w:sz w:val="20"/>
                <w:u w:val="single"/>
              </w:rPr>
            </w:pPr>
          </w:p>
          <w:p w14:paraId="2DC2DEAE" w14:textId="77777777" w:rsidR="004D55C0" w:rsidRPr="00C53AF5" w:rsidRDefault="004D55C0" w:rsidP="00EB5E90">
            <w:pPr>
              <w:rPr>
                <w:rFonts w:ascii="Cupra Light" w:hAnsi="Cupra Light"/>
                <w:b/>
                <w:bCs/>
                <w:color w:val="0000FF"/>
                <w:sz w:val="20"/>
                <w:u w:val="single"/>
              </w:rPr>
            </w:pPr>
          </w:p>
        </w:tc>
        <w:tc>
          <w:tcPr>
            <w:tcW w:w="4503" w:type="dxa"/>
            <w:shd w:val="clear" w:color="auto" w:fill="auto"/>
            <w:hideMark/>
          </w:tcPr>
          <w:p w14:paraId="27E5973F" w14:textId="77777777" w:rsidR="004D55C0" w:rsidRPr="00C53AF5" w:rsidRDefault="000E764C" w:rsidP="00EB5E90">
            <w:pPr>
              <w:rPr>
                <w:rFonts w:ascii="Cupra Light" w:eastAsia="SimSun" w:hAnsi="Cupra Light"/>
                <w:b/>
                <w:bCs/>
                <w:sz w:val="20"/>
              </w:rPr>
            </w:pPr>
            <w:r>
              <w:rPr>
                <w:rFonts w:ascii="Cupra Light" w:hAnsi="Cupra Light"/>
                <w:b/>
                <w:sz w:val="20"/>
              </w:rPr>
              <w:t>Jan Conesa</w:t>
            </w:r>
          </w:p>
          <w:p w14:paraId="2DE82427" w14:textId="77777777" w:rsidR="004D55C0" w:rsidRPr="00B72204" w:rsidRDefault="000E764C" w:rsidP="00EB5E90">
            <w:pPr>
              <w:rPr>
                <w:rFonts w:ascii="Cupra Light" w:hAnsi="Cupra Light"/>
                <w:b/>
                <w:bCs/>
                <w:color w:val="0563C1"/>
                <w:sz w:val="20"/>
                <w:u w:val="single"/>
              </w:rPr>
            </w:pPr>
            <w:r>
              <w:rPr>
                <w:rFonts w:ascii="Cupra Light" w:hAnsi="Cupra Light"/>
                <w:b/>
                <w:sz w:val="20"/>
              </w:rPr>
              <w:t>Produktno komuniciranje</w:t>
            </w:r>
            <w:r>
              <w:rPr>
                <w:rFonts w:ascii="Cupra Light" w:hAnsi="Cupra Light"/>
                <w:b/>
                <w:sz w:val="20"/>
              </w:rPr>
              <w:br/>
              <w:t>T/ +34 650 659 096</w:t>
            </w:r>
            <w:r>
              <w:rPr>
                <w:rFonts w:ascii="Cupra Light" w:hAnsi="Cupra Light"/>
                <w:b/>
                <w:sz w:val="20"/>
              </w:rPr>
              <w:br/>
            </w:r>
            <w:hyperlink r:id="rId9" w:history="1">
              <w:r>
                <w:rPr>
                  <w:rFonts w:ascii="Cupra Light" w:hAnsi="Cupra Light"/>
                  <w:b/>
                  <w:color w:val="0563C1"/>
                  <w:sz w:val="20"/>
                  <w:u w:val="single"/>
                </w:rPr>
                <w:t>jan.conesa@seat.es</w:t>
              </w:r>
            </w:hyperlink>
            <w:r>
              <w:rPr>
                <w:rFonts w:ascii="Cupra Light" w:hAnsi="Cupra Light"/>
                <w:b/>
                <w:color w:val="0563C1"/>
                <w:sz w:val="20"/>
                <w:u w:val="single"/>
              </w:rPr>
              <w:t xml:space="preserve">  </w:t>
            </w:r>
          </w:p>
          <w:p w14:paraId="3DBFC4F5" w14:textId="77777777" w:rsidR="004D55C0" w:rsidRPr="00C53AF5" w:rsidRDefault="004D55C0" w:rsidP="00EB5E90">
            <w:pPr>
              <w:spacing w:line="240" w:lineRule="atLeast"/>
              <w:rPr>
                <w:rFonts w:ascii="Seat Meta Normal Roman" w:eastAsia="Corbel" w:hAnsi="Seat Meta Normal Roman"/>
                <w:b/>
                <w:bCs/>
                <w:color w:val="0000FF"/>
                <w:sz w:val="20"/>
                <w:u w:val="single"/>
                <w:lang w:eastAsia="en-US"/>
              </w:rPr>
            </w:pPr>
          </w:p>
        </w:tc>
      </w:tr>
    </w:tbl>
    <w:p w14:paraId="243AB3FA" w14:textId="77777777" w:rsidR="004D55C0" w:rsidRPr="00B72204" w:rsidRDefault="00625AF6" w:rsidP="004D55C0">
      <w:pPr>
        <w:spacing w:afterLines="120" w:after="288" w:line="276" w:lineRule="auto"/>
        <w:ind w:right="482"/>
        <w:rPr>
          <w:rFonts w:ascii="Cupra Light" w:eastAsia="SimSun" w:hAnsi="Cupra Light"/>
          <w:sz w:val="22"/>
        </w:rPr>
      </w:pPr>
      <w:hyperlink r:id="rId10" w:history="1">
        <w:r w:rsidR="000E764C">
          <w:rPr>
            <w:rFonts w:ascii="Cupra Light" w:hAnsi="Cupra Light"/>
            <w:color w:val="0563C1"/>
            <w:sz w:val="20"/>
            <w:u w:val="single"/>
          </w:rPr>
          <w:t>www.seat-mediacenter.com</w:t>
        </w:r>
      </w:hyperlink>
    </w:p>
    <w:p w14:paraId="7B1746CC" w14:textId="77777777" w:rsidR="004D55C0" w:rsidRDefault="004D55C0" w:rsidP="003E4B7D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eastAsia="en-US"/>
        </w:rPr>
      </w:pPr>
    </w:p>
    <w:sectPr w:rsidR="004D55C0" w:rsidSect="00212D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402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23F2" w14:textId="77777777" w:rsidR="00625AF6" w:rsidRDefault="00625AF6">
      <w:r>
        <w:separator/>
      </w:r>
    </w:p>
  </w:endnote>
  <w:endnote w:type="continuationSeparator" w:id="0">
    <w:p w14:paraId="0FEC30A9" w14:textId="77777777" w:rsidR="00625AF6" w:rsidRDefault="0062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atMetaNormal">
    <w:altName w:val="Calibri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at Meta Normal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Bold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pr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upra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60BB" w14:textId="77777777" w:rsidR="00614979" w:rsidRDefault="000E764C" w:rsidP="007C4D81">
    <w:pPr>
      <w:pStyle w:val="Noga"/>
      <w:framePr w:wrap="none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625AF6">
      <w:rPr>
        <w:rStyle w:val="tevilkastrani"/>
      </w:rPr>
      <w:fldChar w:fldCharType="separate"/>
    </w:r>
    <w:r>
      <w:rPr>
        <w:rStyle w:val="tevilkastrani"/>
      </w:rPr>
      <w:fldChar w:fldCharType="end"/>
    </w:r>
  </w:p>
  <w:p w14:paraId="4D3DD248" w14:textId="77777777" w:rsidR="004019DE" w:rsidRDefault="004019DE" w:rsidP="0061497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854" w14:textId="77777777" w:rsidR="00614979" w:rsidRDefault="000E764C" w:rsidP="007C4D81">
    <w:pPr>
      <w:pStyle w:val="Noga"/>
      <w:framePr w:wrap="none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</w:rPr>
      <w:t>6</w:t>
    </w:r>
    <w:r>
      <w:rPr>
        <w:rStyle w:val="tevilkastrani"/>
      </w:rPr>
      <w:fldChar w:fldCharType="end"/>
    </w:r>
  </w:p>
  <w:p w14:paraId="1D080C8E" w14:textId="77777777" w:rsidR="004019DE" w:rsidRDefault="004019DE" w:rsidP="0061497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DAA8" w14:textId="77777777" w:rsidR="007B4BA3" w:rsidRDefault="007B4BA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1346" w14:textId="77777777" w:rsidR="00625AF6" w:rsidRDefault="00625AF6">
      <w:r>
        <w:separator/>
      </w:r>
    </w:p>
  </w:footnote>
  <w:footnote w:type="continuationSeparator" w:id="0">
    <w:p w14:paraId="76FC290B" w14:textId="77777777" w:rsidR="00625AF6" w:rsidRDefault="0062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C80A" w14:textId="77777777" w:rsidR="004019DE" w:rsidRDefault="00625AF6">
    <w:pPr>
      <w:pStyle w:val="Glava"/>
    </w:pPr>
    <w:r>
      <w:pict w14:anchorId="621AC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HojasPR2_Cupra" style="position:absolute;margin-left:0;margin-top:0;width:565.4pt;height:799.8pt;z-index:-251658752;mso-wrap-edited:f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2A2E" w14:textId="77777777" w:rsidR="004019DE" w:rsidRDefault="00625AF6">
    <w:pPr>
      <w:pStyle w:val="Glava"/>
    </w:pPr>
    <w:r>
      <w:pict w14:anchorId="381A1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HojasPR2_Cupra" style="position:absolute;margin-left:0;margin-top:0;width:565.4pt;height:799.8pt;z-index:-251659776;mso-wrap-edited:f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7534" w14:textId="77777777" w:rsidR="004019DE" w:rsidRDefault="00625AF6">
    <w:pPr>
      <w:pStyle w:val="Glava"/>
    </w:pPr>
    <w:r>
      <w:pict w14:anchorId="5B3E2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ojasPR2_Cupra" style="position:absolute;margin-left:0;margin-top:0;width:565.4pt;height:799.8pt;z-index:-251657728;mso-wrap-edited:f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42E4"/>
    <w:multiLevelType w:val="hybridMultilevel"/>
    <w:tmpl w:val="4008CD2E"/>
    <w:lvl w:ilvl="0" w:tplc="056C6668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lang w:val="en-GB"/>
      </w:rPr>
    </w:lvl>
    <w:lvl w:ilvl="1" w:tplc="FA3443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16C4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CA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3E4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8F05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64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40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4E28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2A3C"/>
    <w:multiLevelType w:val="hybridMultilevel"/>
    <w:tmpl w:val="56BCFC2E"/>
    <w:lvl w:ilvl="0" w:tplc="750CDB48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</w:rPr>
    </w:lvl>
    <w:lvl w:ilvl="1" w:tplc="E6284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502DE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40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89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830E1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6C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AC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3284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97F02"/>
    <w:multiLevelType w:val="hybridMultilevel"/>
    <w:tmpl w:val="5D306902"/>
    <w:lvl w:ilvl="0" w:tplc="DE22783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397A4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EF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EE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C0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E5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AD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4E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1AD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AB"/>
    <w:rsid w:val="00000D21"/>
    <w:rsid w:val="00005EF2"/>
    <w:rsid w:val="000063B7"/>
    <w:rsid w:val="00007A1E"/>
    <w:rsid w:val="00007F95"/>
    <w:rsid w:val="00025BE9"/>
    <w:rsid w:val="00030BB5"/>
    <w:rsid w:val="000312DB"/>
    <w:rsid w:val="000337A4"/>
    <w:rsid w:val="000413E0"/>
    <w:rsid w:val="00043394"/>
    <w:rsid w:val="00045133"/>
    <w:rsid w:val="00045CD4"/>
    <w:rsid w:val="00046AE6"/>
    <w:rsid w:val="00051007"/>
    <w:rsid w:val="00051551"/>
    <w:rsid w:val="000552E1"/>
    <w:rsid w:val="00057662"/>
    <w:rsid w:val="00060FB6"/>
    <w:rsid w:val="00062993"/>
    <w:rsid w:val="000631C4"/>
    <w:rsid w:val="0007143A"/>
    <w:rsid w:val="000815D8"/>
    <w:rsid w:val="00096F70"/>
    <w:rsid w:val="000C3245"/>
    <w:rsid w:val="000D724F"/>
    <w:rsid w:val="000E1CCC"/>
    <w:rsid w:val="000E4AFC"/>
    <w:rsid w:val="000E57A1"/>
    <w:rsid w:val="000E764C"/>
    <w:rsid w:val="000F2614"/>
    <w:rsid w:val="000F4982"/>
    <w:rsid w:val="000F68A1"/>
    <w:rsid w:val="00101AB4"/>
    <w:rsid w:val="0010329F"/>
    <w:rsid w:val="0011304C"/>
    <w:rsid w:val="0011469D"/>
    <w:rsid w:val="001164B5"/>
    <w:rsid w:val="001428D9"/>
    <w:rsid w:val="00151902"/>
    <w:rsid w:val="00151B86"/>
    <w:rsid w:val="0016137C"/>
    <w:rsid w:val="00161831"/>
    <w:rsid w:val="00162718"/>
    <w:rsid w:val="0016753F"/>
    <w:rsid w:val="00170E34"/>
    <w:rsid w:val="00171027"/>
    <w:rsid w:val="0017340E"/>
    <w:rsid w:val="00175C2C"/>
    <w:rsid w:val="00182539"/>
    <w:rsid w:val="001879B3"/>
    <w:rsid w:val="0019392A"/>
    <w:rsid w:val="00194A29"/>
    <w:rsid w:val="00197AD5"/>
    <w:rsid w:val="001A33B3"/>
    <w:rsid w:val="001A7C09"/>
    <w:rsid w:val="001A7F7B"/>
    <w:rsid w:val="001B274F"/>
    <w:rsid w:val="001B2CEF"/>
    <w:rsid w:val="001B2DF5"/>
    <w:rsid w:val="001B66ED"/>
    <w:rsid w:val="001B732C"/>
    <w:rsid w:val="001B7542"/>
    <w:rsid w:val="001D174E"/>
    <w:rsid w:val="001D54EF"/>
    <w:rsid w:val="001D7164"/>
    <w:rsid w:val="001E3EF7"/>
    <w:rsid w:val="001E5EFD"/>
    <w:rsid w:val="001E735F"/>
    <w:rsid w:val="001F2EF7"/>
    <w:rsid w:val="001F7C03"/>
    <w:rsid w:val="00202AD2"/>
    <w:rsid w:val="00204F15"/>
    <w:rsid w:val="002110C2"/>
    <w:rsid w:val="00212DE1"/>
    <w:rsid w:val="0021445B"/>
    <w:rsid w:val="002161DC"/>
    <w:rsid w:val="002162AC"/>
    <w:rsid w:val="0021789D"/>
    <w:rsid w:val="002233B8"/>
    <w:rsid w:val="00241BD8"/>
    <w:rsid w:val="002428FD"/>
    <w:rsid w:val="002441C8"/>
    <w:rsid w:val="00247EBA"/>
    <w:rsid w:val="00263F54"/>
    <w:rsid w:val="002645ED"/>
    <w:rsid w:val="002649E1"/>
    <w:rsid w:val="00264FFE"/>
    <w:rsid w:val="00272906"/>
    <w:rsid w:val="00272B10"/>
    <w:rsid w:val="00272FA1"/>
    <w:rsid w:val="00274422"/>
    <w:rsid w:val="002801AB"/>
    <w:rsid w:val="00281F8D"/>
    <w:rsid w:val="00284378"/>
    <w:rsid w:val="00285DEA"/>
    <w:rsid w:val="002876D8"/>
    <w:rsid w:val="00291173"/>
    <w:rsid w:val="00297E67"/>
    <w:rsid w:val="002B00E8"/>
    <w:rsid w:val="002C19D9"/>
    <w:rsid w:val="002D169D"/>
    <w:rsid w:val="002D3A4B"/>
    <w:rsid w:val="002D62BF"/>
    <w:rsid w:val="002E10C6"/>
    <w:rsid w:val="002E52B9"/>
    <w:rsid w:val="002E5F78"/>
    <w:rsid w:val="002F0655"/>
    <w:rsid w:val="002F63E1"/>
    <w:rsid w:val="00313037"/>
    <w:rsid w:val="00313B83"/>
    <w:rsid w:val="003146BE"/>
    <w:rsid w:val="00316CA0"/>
    <w:rsid w:val="00323C7D"/>
    <w:rsid w:val="003241E0"/>
    <w:rsid w:val="00330054"/>
    <w:rsid w:val="00334080"/>
    <w:rsid w:val="003349CE"/>
    <w:rsid w:val="00334AAA"/>
    <w:rsid w:val="00342415"/>
    <w:rsid w:val="0035094B"/>
    <w:rsid w:val="00355ADD"/>
    <w:rsid w:val="00361210"/>
    <w:rsid w:val="00362F10"/>
    <w:rsid w:val="00370863"/>
    <w:rsid w:val="003928F3"/>
    <w:rsid w:val="00396D1C"/>
    <w:rsid w:val="003A4842"/>
    <w:rsid w:val="003B07CF"/>
    <w:rsid w:val="003B35F5"/>
    <w:rsid w:val="003B4B33"/>
    <w:rsid w:val="003C0AA1"/>
    <w:rsid w:val="003C1421"/>
    <w:rsid w:val="003C2AFF"/>
    <w:rsid w:val="003C7967"/>
    <w:rsid w:val="003D22BB"/>
    <w:rsid w:val="003D3F34"/>
    <w:rsid w:val="003D5646"/>
    <w:rsid w:val="003D641F"/>
    <w:rsid w:val="003E059F"/>
    <w:rsid w:val="003E4B7D"/>
    <w:rsid w:val="003F2594"/>
    <w:rsid w:val="003F52EA"/>
    <w:rsid w:val="0040093C"/>
    <w:rsid w:val="004019DE"/>
    <w:rsid w:val="00404526"/>
    <w:rsid w:val="004069F8"/>
    <w:rsid w:val="00413D46"/>
    <w:rsid w:val="00414ACF"/>
    <w:rsid w:val="004159FE"/>
    <w:rsid w:val="004167D0"/>
    <w:rsid w:val="0042012A"/>
    <w:rsid w:val="00421D5C"/>
    <w:rsid w:val="00425EC0"/>
    <w:rsid w:val="004316F2"/>
    <w:rsid w:val="00431E77"/>
    <w:rsid w:val="00434508"/>
    <w:rsid w:val="00435BA4"/>
    <w:rsid w:val="00436A5A"/>
    <w:rsid w:val="004446B1"/>
    <w:rsid w:val="00446F23"/>
    <w:rsid w:val="00451F32"/>
    <w:rsid w:val="00455E0B"/>
    <w:rsid w:val="00466237"/>
    <w:rsid w:val="0048078F"/>
    <w:rsid w:val="00484CB1"/>
    <w:rsid w:val="004A3E27"/>
    <w:rsid w:val="004D0579"/>
    <w:rsid w:val="004D185D"/>
    <w:rsid w:val="004D55C0"/>
    <w:rsid w:val="004E1063"/>
    <w:rsid w:val="004E1F45"/>
    <w:rsid w:val="004E5554"/>
    <w:rsid w:val="0050016A"/>
    <w:rsid w:val="0050395D"/>
    <w:rsid w:val="005044E0"/>
    <w:rsid w:val="00504E77"/>
    <w:rsid w:val="00516B01"/>
    <w:rsid w:val="00517002"/>
    <w:rsid w:val="00525584"/>
    <w:rsid w:val="0053171A"/>
    <w:rsid w:val="00531A94"/>
    <w:rsid w:val="00532EC2"/>
    <w:rsid w:val="00545AA4"/>
    <w:rsid w:val="00547A82"/>
    <w:rsid w:val="00554DB4"/>
    <w:rsid w:val="00555FE9"/>
    <w:rsid w:val="005609D6"/>
    <w:rsid w:val="00570D6D"/>
    <w:rsid w:val="005732E0"/>
    <w:rsid w:val="0058494B"/>
    <w:rsid w:val="00585CAC"/>
    <w:rsid w:val="00587045"/>
    <w:rsid w:val="005917B8"/>
    <w:rsid w:val="0059734E"/>
    <w:rsid w:val="005A36E8"/>
    <w:rsid w:val="005A40FF"/>
    <w:rsid w:val="005A6C37"/>
    <w:rsid w:val="005C18E2"/>
    <w:rsid w:val="005C2ED8"/>
    <w:rsid w:val="005C4FC3"/>
    <w:rsid w:val="005C52A0"/>
    <w:rsid w:val="005D41BC"/>
    <w:rsid w:val="005E0079"/>
    <w:rsid w:val="005E1365"/>
    <w:rsid w:val="005E405B"/>
    <w:rsid w:val="005E4733"/>
    <w:rsid w:val="005E4F11"/>
    <w:rsid w:val="005F71BE"/>
    <w:rsid w:val="00600CBB"/>
    <w:rsid w:val="00604421"/>
    <w:rsid w:val="006052E5"/>
    <w:rsid w:val="006122E0"/>
    <w:rsid w:val="0061274B"/>
    <w:rsid w:val="00613469"/>
    <w:rsid w:val="00614979"/>
    <w:rsid w:val="006149DC"/>
    <w:rsid w:val="00624642"/>
    <w:rsid w:val="00625AF6"/>
    <w:rsid w:val="00626B00"/>
    <w:rsid w:val="006347F7"/>
    <w:rsid w:val="00641F3D"/>
    <w:rsid w:val="00654D6D"/>
    <w:rsid w:val="00655F25"/>
    <w:rsid w:val="00666546"/>
    <w:rsid w:val="00666772"/>
    <w:rsid w:val="00670032"/>
    <w:rsid w:val="00681864"/>
    <w:rsid w:val="00683486"/>
    <w:rsid w:val="00684ABC"/>
    <w:rsid w:val="00691382"/>
    <w:rsid w:val="00693B4D"/>
    <w:rsid w:val="006A0B23"/>
    <w:rsid w:val="006A3B7D"/>
    <w:rsid w:val="006A621F"/>
    <w:rsid w:val="006A7087"/>
    <w:rsid w:val="006A7989"/>
    <w:rsid w:val="006B3FDE"/>
    <w:rsid w:val="006C0A2F"/>
    <w:rsid w:val="006C1484"/>
    <w:rsid w:val="006C184C"/>
    <w:rsid w:val="006C1C3E"/>
    <w:rsid w:val="006C2F9F"/>
    <w:rsid w:val="006C6E59"/>
    <w:rsid w:val="006D0E4A"/>
    <w:rsid w:val="006E2319"/>
    <w:rsid w:val="006E3C5C"/>
    <w:rsid w:val="006E3C89"/>
    <w:rsid w:val="006F4E04"/>
    <w:rsid w:val="00704B45"/>
    <w:rsid w:val="00705328"/>
    <w:rsid w:val="00710E13"/>
    <w:rsid w:val="0071511C"/>
    <w:rsid w:val="00726E87"/>
    <w:rsid w:val="007270EA"/>
    <w:rsid w:val="00743A4B"/>
    <w:rsid w:val="007470AE"/>
    <w:rsid w:val="00747DDD"/>
    <w:rsid w:val="00750D62"/>
    <w:rsid w:val="00754D9C"/>
    <w:rsid w:val="00773D08"/>
    <w:rsid w:val="00777408"/>
    <w:rsid w:val="00785612"/>
    <w:rsid w:val="00791171"/>
    <w:rsid w:val="007939A5"/>
    <w:rsid w:val="00797DF0"/>
    <w:rsid w:val="007A3285"/>
    <w:rsid w:val="007A532C"/>
    <w:rsid w:val="007A6C07"/>
    <w:rsid w:val="007A7333"/>
    <w:rsid w:val="007B04CD"/>
    <w:rsid w:val="007B4BA3"/>
    <w:rsid w:val="007B7B3D"/>
    <w:rsid w:val="007C11B1"/>
    <w:rsid w:val="007C3377"/>
    <w:rsid w:val="007C3CF2"/>
    <w:rsid w:val="007C4115"/>
    <w:rsid w:val="007C4BCD"/>
    <w:rsid w:val="007C4D81"/>
    <w:rsid w:val="007D37FA"/>
    <w:rsid w:val="007D51E8"/>
    <w:rsid w:val="007E1E32"/>
    <w:rsid w:val="007E7211"/>
    <w:rsid w:val="007E7215"/>
    <w:rsid w:val="007F21C3"/>
    <w:rsid w:val="007F37AB"/>
    <w:rsid w:val="007F37BA"/>
    <w:rsid w:val="00804AFB"/>
    <w:rsid w:val="00820069"/>
    <w:rsid w:val="008265D1"/>
    <w:rsid w:val="00830E76"/>
    <w:rsid w:val="00844CD9"/>
    <w:rsid w:val="00844DE7"/>
    <w:rsid w:val="008474AA"/>
    <w:rsid w:val="0085008D"/>
    <w:rsid w:val="008567AB"/>
    <w:rsid w:val="00856AA0"/>
    <w:rsid w:val="00856BC3"/>
    <w:rsid w:val="00860C10"/>
    <w:rsid w:val="0086424C"/>
    <w:rsid w:val="00873723"/>
    <w:rsid w:val="008759E4"/>
    <w:rsid w:val="00875F09"/>
    <w:rsid w:val="00880B94"/>
    <w:rsid w:val="008817FC"/>
    <w:rsid w:val="00882717"/>
    <w:rsid w:val="0089022A"/>
    <w:rsid w:val="00896D4D"/>
    <w:rsid w:val="008A1F6B"/>
    <w:rsid w:val="008B1F83"/>
    <w:rsid w:val="008B3CD9"/>
    <w:rsid w:val="008C64EF"/>
    <w:rsid w:val="008D7665"/>
    <w:rsid w:val="008E2128"/>
    <w:rsid w:val="008E38F2"/>
    <w:rsid w:val="008E5DD0"/>
    <w:rsid w:val="008F2019"/>
    <w:rsid w:val="009034A7"/>
    <w:rsid w:val="009064D2"/>
    <w:rsid w:val="00906835"/>
    <w:rsid w:val="009068D6"/>
    <w:rsid w:val="00916454"/>
    <w:rsid w:val="00916F47"/>
    <w:rsid w:val="00924617"/>
    <w:rsid w:val="00925925"/>
    <w:rsid w:val="00945BD0"/>
    <w:rsid w:val="00956639"/>
    <w:rsid w:val="00961E63"/>
    <w:rsid w:val="009622EC"/>
    <w:rsid w:val="0096598D"/>
    <w:rsid w:val="00966F50"/>
    <w:rsid w:val="00967B57"/>
    <w:rsid w:val="009729F6"/>
    <w:rsid w:val="0097444E"/>
    <w:rsid w:val="00987DFB"/>
    <w:rsid w:val="009A4377"/>
    <w:rsid w:val="009B3C4B"/>
    <w:rsid w:val="009B69F3"/>
    <w:rsid w:val="009B7A3C"/>
    <w:rsid w:val="009C615B"/>
    <w:rsid w:val="009D32C9"/>
    <w:rsid w:val="009D414F"/>
    <w:rsid w:val="009E0BE3"/>
    <w:rsid w:val="009E3B1F"/>
    <w:rsid w:val="009E7364"/>
    <w:rsid w:val="009F4CDD"/>
    <w:rsid w:val="009F602D"/>
    <w:rsid w:val="009F6D9B"/>
    <w:rsid w:val="00A12581"/>
    <w:rsid w:val="00A14CC0"/>
    <w:rsid w:val="00A165E1"/>
    <w:rsid w:val="00A17500"/>
    <w:rsid w:val="00A23CFC"/>
    <w:rsid w:val="00A409BB"/>
    <w:rsid w:val="00A4110E"/>
    <w:rsid w:val="00A440AE"/>
    <w:rsid w:val="00A47EF1"/>
    <w:rsid w:val="00A47F02"/>
    <w:rsid w:val="00A5611D"/>
    <w:rsid w:val="00A5708E"/>
    <w:rsid w:val="00A614D3"/>
    <w:rsid w:val="00A652C1"/>
    <w:rsid w:val="00A71AD8"/>
    <w:rsid w:val="00A7207F"/>
    <w:rsid w:val="00A750F1"/>
    <w:rsid w:val="00A90363"/>
    <w:rsid w:val="00A91D18"/>
    <w:rsid w:val="00A9662E"/>
    <w:rsid w:val="00A9680E"/>
    <w:rsid w:val="00AA01EE"/>
    <w:rsid w:val="00AA46D5"/>
    <w:rsid w:val="00AA6B6F"/>
    <w:rsid w:val="00AB23E1"/>
    <w:rsid w:val="00AB5193"/>
    <w:rsid w:val="00AB5D11"/>
    <w:rsid w:val="00AB6FEE"/>
    <w:rsid w:val="00AB719E"/>
    <w:rsid w:val="00AC1815"/>
    <w:rsid w:val="00AC34D0"/>
    <w:rsid w:val="00AC565F"/>
    <w:rsid w:val="00AD12AD"/>
    <w:rsid w:val="00AE171B"/>
    <w:rsid w:val="00AE2E93"/>
    <w:rsid w:val="00AE465C"/>
    <w:rsid w:val="00AF40EC"/>
    <w:rsid w:val="00AF4334"/>
    <w:rsid w:val="00B010D8"/>
    <w:rsid w:val="00B03EA6"/>
    <w:rsid w:val="00B06A8C"/>
    <w:rsid w:val="00B1048A"/>
    <w:rsid w:val="00B11707"/>
    <w:rsid w:val="00B11721"/>
    <w:rsid w:val="00B11D9C"/>
    <w:rsid w:val="00B2036D"/>
    <w:rsid w:val="00B2242E"/>
    <w:rsid w:val="00B2255F"/>
    <w:rsid w:val="00B25FFD"/>
    <w:rsid w:val="00B33A92"/>
    <w:rsid w:val="00B3508C"/>
    <w:rsid w:val="00B37ED1"/>
    <w:rsid w:val="00B44BA2"/>
    <w:rsid w:val="00B52FD2"/>
    <w:rsid w:val="00B72204"/>
    <w:rsid w:val="00B86349"/>
    <w:rsid w:val="00B9402D"/>
    <w:rsid w:val="00B95638"/>
    <w:rsid w:val="00B9671C"/>
    <w:rsid w:val="00BA0919"/>
    <w:rsid w:val="00BA14CC"/>
    <w:rsid w:val="00BA1B1D"/>
    <w:rsid w:val="00BB0A3B"/>
    <w:rsid w:val="00BB2936"/>
    <w:rsid w:val="00BC0192"/>
    <w:rsid w:val="00BC1A88"/>
    <w:rsid w:val="00BC27C4"/>
    <w:rsid w:val="00BC465E"/>
    <w:rsid w:val="00BD1C2D"/>
    <w:rsid w:val="00BD1C90"/>
    <w:rsid w:val="00BD48F4"/>
    <w:rsid w:val="00BE096A"/>
    <w:rsid w:val="00BE0EC2"/>
    <w:rsid w:val="00BE4387"/>
    <w:rsid w:val="00BE4E5F"/>
    <w:rsid w:val="00BE659D"/>
    <w:rsid w:val="00BF07DB"/>
    <w:rsid w:val="00BF5FED"/>
    <w:rsid w:val="00BF75BB"/>
    <w:rsid w:val="00C04FDD"/>
    <w:rsid w:val="00C05FE0"/>
    <w:rsid w:val="00C12306"/>
    <w:rsid w:val="00C1482A"/>
    <w:rsid w:val="00C162A1"/>
    <w:rsid w:val="00C21153"/>
    <w:rsid w:val="00C37996"/>
    <w:rsid w:val="00C42435"/>
    <w:rsid w:val="00C42F69"/>
    <w:rsid w:val="00C47575"/>
    <w:rsid w:val="00C53AF5"/>
    <w:rsid w:val="00C54A61"/>
    <w:rsid w:val="00C57940"/>
    <w:rsid w:val="00C63DD7"/>
    <w:rsid w:val="00C736F0"/>
    <w:rsid w:val="00C82CBF"/>
    <w:rsid w:val="00C8612A"/>
    <w:rsid w:val="00C87C56"/>
    <w:rsid w:val="00C935CB"/>
    <w:rsid w:val="00C96EE1"/>
    <w:rsid w:val="00CA0D5A"/>
    <w:rsid w:val="00CA1B6C"/>
    <w:rsid w:val="00CA426B"/>
    <w:rsid w:val="00CA73EA"/>
    <w:rsid w:val="00CB0D9E"/>
    <w:rsid w:val="00CB4F4E"/>
    <w:rsid w:val="00CB5578"/>
    <w:rsid w:val="00CB635B"/>
    <w:rsid w:val="00CB7C84"/>
    <w:rsid w:val="00CC6079"/>
    <w:rsid w:val="00CC709C"/>
    <w:rsid w:val="00CD27A8"/>
    <w:rsid w:val="00CD387E"/>
    <w:rsid w:val="00CD3A20"/>
    <w:rsid w:val="00CD5B38"/>
    <w:rsid w:val="00CD6D6C"/>
    <w:rsid w:val="00CE2037"/>
    <w:rsid w:val="00CE40EC"/>
    <w:rsid w:val="00CE5A35"/>
    <w:rsid w:val="00CE5C83"/>
    <w:rsid w:val="00CF00F2"/>
    <w:rsid w:val="00D00548"/>
    <w:rsid w:val="00D11C52"/>
    <w:rsid w:val="00D14CCA"/>
    <w:rsid w:val="00D155AE"/>
    <w:rsid w:val="00D20C5E"/>
    <w:rsid w:val="00D21FFA"/>
    <w:rsid w:val="00D220EE"/>
    <w:rsid w:val="00D27F45"/>
    <w:rsid w:val="00D3070D"/>
    <w:rsid w:val="00D3236F"/>
    <w:rsid w:val="00D51BB9"/>
    <w:rsid w:val="00D54C06"/>
    <w:rsid w:val="00D6602C"/>
    <w:rsid w:val="00D7040B"/>
    <w:rsid w:val="00D75ED3"/>
    <w:rsid w:val="00D80E7D"/>
    <w:rsid w:val="00D8396D"/>
    <w:rsid w:val="00D83F08"/>
    <w:rsid w:val="00D8641B"/>
    <w:rsid w:val="00D97833"/>
    <w:rsid w:val="00D97C03"/>
    <w:rsid w:val="00DB1821"/>
    <w:rsid w:val="00DB56CB"/>
    <w:rsid w:val="00DB6ECD"/>
    <w:rsid w:val="00DC176A"/>
    <w:rsid w:val="00DC466F"/>
    <w:rsid w:val="00DC4947"/>
    <w:rsid w:val="00DD4D42"/>
    <w:rsid w:val="00DD5189"/>
    <w:rsid w:val="00DD535B"/>
    <w:rsid w:val="00DD5DB6"/>
    <w:rsid w:val="00DD7431"/>
    <w:rsid w:val="00DE2197"/>
    <w:rsid w:val="00DE539A"/>
    <w:rsid w:val="00DE696F"/>
    <w:rsid w:val="00DF2FF1"/>
    <w:rsid w:val="00DF3BFC"/>
    <w:rsid w:val="00DF4974"/>
    <w:rsid w:val="00DF791B"/>
    <w:rsid w:val="00E053E7"/>
    <w:rsid w:val="00E12EDC"/>
    <w:rsid w:val="00E143FA"/>
    <w:rsid w:val="00E15033"/>
    <w:rsid w:val="00E15A48"/>
    <w:rsid w:val="00E20500"/>
    <w:rsid w:val="00E21774"/>
    <w:rsid w:val="00E21F31"/>
    <w:rsid w:val="00E32F5C"/>
    <w:rsid w:val="00E40360"/>
    <w:rsid w:val="00E44E2C"/>
    <w:rsid w:val="00E52287"/>
    <w:rsid w:val="00E5673D"/>
    <w:rsid w:val="00E56F6F"/>
    <w:rsid w:val="00E633A0"/>
    <w:rsid w:val="00E64AC2"/>
    <w:rsid w:val="00E703F4"/>
    <w:rsid w:val="00E73167"/>
    <w:rsid w:val="00E81DE2"/>
    <w:rsid w:val="00E8221B"/>
    <w:rsid w:val="00E8358C"/>
    <w:rsid w:val="00E83A9A"/>
    <w:rsid w:val="00E871DD"/>
    <w:rsid w:val="00E9400D"/>
    <w:rsid w:val="00E9409B"/>
    <w:rsid w:val="00EA052E"/>
    <w:rsid w:val="00EA1F5F"/>
    <w:rsid w:val="00EA33FC"/>
    <w:rsid w:val="00EA47B5"/>
    <w:rsid w:val="00EA6C18"/>
    <w:rsid w:val="00EB4803"/>
    <w:rsid w:val="00EB5E90"/>
    <w:rsid w:val="00EB7096"/>
    <w:rsid w:val="00EC2611"/>
    <w:rsid w:val="00EC27F7"/>
    <w:rsid w:val="00ED3834"/>
    <w:rsid w:val="00ED3912"/>
    <w:rsid w:val="00ED5D71"/>
    <w:rsid w:val="00EE1977"/>
    <w:rsid w:val="00EE6D21"/>
    <w:rsid w:val="00EF3113"/>
    <w:rsid w:val="00EF3A83"/>
    <w:rsid w:val="00F014F4"/>
    <w:rsid w:val="00F26D2A"/>
    <w:rsid w:val="00F4229F"/>
    <w:rsid w:val="00F446B2"/>
    <w:rsid w:val="00F44C46"/>
    <w:rsid w:val="00F54BDC"/>
    <w:rsid w:val="00F55632"/>
    <w:rsid w:val="00F60D8A"/>
    <w:rsid w:val="00F6233E"/>
    <w:rsid w:val="00F62B33"/>
    <w:rsid w:val="00F64D28"/>
    <w:rsid w:val="00F7137E"/>
    <w:rsid w:val="00F71A87"/>
    <w:rsid w:val="00F73200"/>
    <w:rsid w:val="00F73D8E"/>
    <w:rsid w:val="00F7462C"/>
    <w:rsid w:val="00F75566"/>
    <w:rsid w:val="00F76320"/>
    <w:rsid w:val="00F810C8"/>
    <w:rsid w:val="00F90850"/>
    <w:rsid w:val="00F92472"/>
    <w:rsid w:val="00F94F49"/>
    <w:rsid w:val="00FA233D"/>
    <w:rsid w:val="00FA7AF5"/>
    <w:rsid w:val="00FB15A8"/>
    <w:rsid w:val="00FB22D1"/>
    <w:rsid w:val="00FB5AC8"/>
    <w:rsid w:val="00FC4A71"/>
    <w:rsid w:val="00FC5DC4"/>
    <w:rsid w:val="00FC62E9"/>
    <w:rsid w:val="00FD0915"/>
    <w:rsid w:val="00FD194B"/>
    <w:rsid w:val="00FD4999"/>
    <w:rsid w:val="00FD72EE"/>
    <w:rsid w:val="00FD72FC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7AE346"/>
  <w15:chartTrackingRefBased/>
  <w15:docId w15:val="{DC919312-2CA8-487C-9F47-9D9F1479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16F2"/>
    <w:rPr>
      <w:rFonts w:ascii="Times New Roman" w:eastAsia="Times New Roman" w:hAnsi="Times New Roman"/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DE1"/>
  </w:style>
  <w:style w:type="paragraph" w:styleId="Noga">
    <w:name w:val="footer"/>
    <w:basedOn w:val="Navaden"/>
    <w:link w:val="NogaZnak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NogaZnak">
    <w:name w:val="Noga Znak"/>
    <w:basedOn w:val="Privzetapisavaodstavka"/>
    <w:link w:val="Noga"/>
    <w:uiPriority w:val="99"/>
    <w:rsid w:val="00212DE1"/>
  </w:style>
  <w:style w:type="paragraph" w:customStyle="1" w:styleId="Bodycopy">
    <w:name w:val="Body copy"/>
    <w:basedOn w:val="Navaden"/>
    <w:link w:val="BodycopyCar"/>
    <w:rsid w:val="00B010D8"/>
    <w:pPr>
      <w:spacing w:line="290" w:lineRule="atLeast"/>
    </w:pPr>
    <w:rPr>
      <w:rFonts w:ascii="Seat Meta Normal Roman" w:eastAsia="SimSun" w:hAnsi="Seat Meta Normal Roman"/>
      <w:sz w:val="22"/>
      <w:lang w:eastAsia="zh-CN"/>
    </w:rPr>
  </w:style>
  <w:style w:type="character" w:customStyle="1" w:styleId="BodycopyCar">
    <w:name w:val="Body copy Car"/>
    <w:link w:val="Bodycopy"/>
    <w:rsid w:val="00B010D8"/>
    <w:rPr>
      <w:rFonts w:ascii="Seat Meta Normal Roman" w:eastAsia="SimSun" w:hAnsi="Seat Meta Normal Roman"/>
      <w:sz w:val="22"/>
      <w:szCs w:val="24"/>
      <w:lang w:val="sl-SI" w:eastAsia="zh-CN"/>
    </w:rPr>
  </w:style>
  <w:style w:type="paragraph" w:customStyle="1" w:styleId="Bodycopyheading">
    <w:name w:val="Body copy heading"/>
    <w:rsid w:val="00B010D8"/>
    <w:pPr>
      <w:spacing w:line="290" w:lineRule="atLeast"/>
    </w:pPr>
    <w:rPr>
      <w:rFonts w:ascii="Seat Meta Bold Roman" w:eastAsia="SimSun" w:hAnsi="Seat Meta Bold Roman"/>
      <w:sz w:val="22"/>
      <w:szCs w:val="24"/>
      <w:lang w:eastAsia="zh-CN"/>
    </w:rPr>
  </w:style>
  <w:style w:type="paragraph" w:customStyle="1" w:styleId="Titletelephonenumber">
    <w:name w:val="Title telephone number"/>
    <w:rsid w:val="00B010D8"/>
    <w:pPr>
      <w:spacing w:line="240" w:lineRule="atLeast"/>
    </w:pPr>
    <w:rPr>
      <w:rFonts w:ascii="Seat Meta Normal Roman" w:eastAsia="SimSun" w:hAnsi="Seat Meta Normal Roman"/>
      <w:szCs w:val="24"/>
      <w:lang w:eastAsia="zh-CN"/>
    </w:rPr>
  </w:style>
  <w:style w:type="paragraph" w:customStyle="1" w:styleId="SEATcommunicationname">
    <w:name w:val="SEAT communication name"/>
    <w:rsid w:val="00B010D8"/>
    <w:pPr>
      <w:spacing w:line="240" w:lineRule="atLeast"/>
    </w:pPr>
    <w:rPr>
      <w:rFonts w:ascii="Seat Meta Bold Roman" w:eastAsia="SimSun" w:hAnsi="Seat Meta Bold Roman"/>
      <w:szCs w:val="24"/>
      <w:lang w:eastAsia="zh-CN"/>
    </w:rPr>
  </w:style>
  <w:style w:type="paragraph" w:customStyle="1" w:styleId="emailaddress">
    <w:name w:val="email address"/>
    <w:rsid w:val="00B010D8"/>
    <w:pPr>
      <w:spacing w:line="240" w:lineRule="atLeast"/>
    </w:pPr>
    <w:rPr>
      <w:rFonts w:ascii="Seat Meta Normal Roman" w:eastAsia="SimSun" w:hAnsi="Seat Meta Normal Roman"/>
      <w:szCs w:val="24"/>
      <w:lang w:eastAsia="zh-CN"/>
    </w:rPr>
  </w:style>
  <w:style w:type="paragraph" w:customStyle="1" w:styleId="Locationanddate">
    <w:name w:val="Location and date"/>
    <w:link w:val="LocationanddateCar"/>
    <w:rsid w:val="00046AE6"/>
    <w:pPr>
      <w:spacing w:line="290" w:lineRule="atLeast"/>
    </w:pPr>
    <w:rPr>
      <w:rFonts w:ascii="Seat Meta Bold Roman" w:eastAsia="SimSun" w:hAnsi="Seat Meta Bold Roman"/>
      <w:sz w:val="22"/>
      <w:szCs w:val="24"/>
      <w:lang w:eastAsia="zh-CN"/>
    </w:rPr>
  </w:style>
  <w:style w:type="character" w:customStyle="1" w:styleId="LocationanddateCar">
    <w:name w:val="Location and date Car"/>
    <w:link w:val="Locationanddate"/>
    <w:rsid w:val="00046AE6"/>
    <w:rPr>
      <w:rFonts w:ascii="Seat Meta Bold Roman" w:eastAsia="SimSun" w:hAnsi="Seat Meta Bold Roman"/>
      <w:sz w:val="22"/>
      <w:szCs w:val="24"/>
      <w:lang w:val="sl-SI" w:eastAsia="zh-CN" w:bidi="ar-SA"/>
    </w:rPr>
  </w:style>
  <w:style w:type="paragraph" w:customStyle="1" w:styleId="Bulletpoints">
    <w:name w:val="Bullet points"/>
    <w:rsid w:val="00F446B2"/>
    <w:pPr>
      <w:spacing w:line="290" w:lineRule="atLeast"/>
    </w:pPr>
    <w:rPr>
      <w:rFonts w:ascii="Seat Meta Bold Roman" w:eastAsia="SimSun" w:hAnsi="Seat Meta Bold Roman"/>
      <w:sz w:val="22"/>
      <w:szCs w:val="24"/>
      <w:lang w:eastAsia="zh-CN"/>
    </w:rPr>
  </w:style>
  <w:style w:type="character" w:styleId="Pripombasklic">
    <w:name w:val="annotation reference"/>
    <w:uiPriority w:val="99"/>
    <w:semiHidden/>
    <w:unhideWhenUsed/>
    <w:rsid w:val="006665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6546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666546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654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666546"/>
    <w:rPr>
      <w:b/>
      <w:bCs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5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66546"/>
    <w:rPr>
      <w:rFonts w:ascii="Tahoma" w:hAnsi="Tahoma" w:cs="Tahoma"/>
      <w:sz w:val="16"/>
      <w:szCs w:val="16"/>
      <w:lang w:val="sl-SI" w:eastAsia="en-US"/>
    </w:rPr>
  </w:style>
  <w:style w:type="paragraph" w:styleId="Revizija">
    <w:name w:val="Revision"/>
    <w:hidden/>
    <w:uiPriority w:val="71"/>
    <w:unhideWhenUsed/>
    <w:rsid w:val="00F94F49"/>
    <w:rPr>
      <w:sz w:val="24"/>
      <w:szCs w:val="24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12581"/>
    <w:pPr>
      <w:spacing w:before="100" w:beforeAutospacing="1" w:after="100" w:afterAutospacing="1"/>
    </w:pPr>
  </w:style>
  <w:style w:type="character" w:styleId="Hiperpovezava">
    <w:name w:val="Hyperlink"/>
    <w:uiPriority w:val="99"/>
    <w:unhideWhenUsed/>
    <w:rsid w:val="00BF75BB"/>
    <w:rPr>
      <w:color w:val="0563C1"/>
      <w:u w:val="single"/>
    </w:rPr>
  </w:style>
  <w:style w:type="character" w:styleId="tevilkastrani">
    <w:name w:val="page number"/>
    <w:uiPriority w:val="99"/>
    <w:semiHidden/>
    <w:unhideWhenUsed/>
    <w:rsid w:val="0061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ud.hacault@seat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eat-media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conesa@seat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C6D7E-E204-EE45-9BF4-40757014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SEAT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Zordán</dc:creator>
  <cp:keywords/>
  <dc:description>Prevod: C94</dc:description>
  <cp:lastModifiedBy>Pecelin Sabrina (PSLO - SI/Ljubljana)</cp:lastModifiedBy>
  <cp:revision>2</cp:revision>
  <cp:lastPrinted>2022-04-20T15:56:00Z</cp:lastPrinted>
  <dcterms:created xsi:type="dcterms:W3CDTF">2022-05-09T10:29:00Z</dcterms:created>
  <dcterms:modified xsi:type="dcterms:W3CDTF">2022-05-09T10:29:00Z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ActionId">
    <vt:lpwstr>d1183fbd-84fb-43b2-a1a4-832c45dea417</vt:lpwstr>
  </property>
  <property fmtid="{D5CDD505-2E9C-101B-9397-08002B2CF9AE}" pid="3" name="MSIP_Label_a6b84135-ab90-4b03-a415-784f8f15a7f1_ContentBits">
    <vt:lpwstr>0</vt:lpwstr>
  </property>
  <property fmtid="{D5CDD505-2E9C-101B-9397-08002B2CF9AE}" pid="4" name="MSIP_Label_a6b84135-ab90-4b03-a415-784f8f15a7f1_Enabled">
    <vt:lpwstr>true</vt:lpwstr>
  </property>
  <property fmtid="{D5CDD505-2E9C-101B-9397-08002B2CF9AE}" pid="5" name="MSIP_Label_a6b84135-ab90-4b03-a415-784f8f15a7f1_Method">
    <vt:lpwstr>Privileged</vt:lpwstr>
  </property>
  <property fmtid="{D5CDD505-2E9C-101B-9397-08002B2CF9AE}" pid="6" name="MSIP_Label_a6b84135-ab90-4b03-a415-784f8f15a7f1_Name">
    <vt:lpwstr>a6b84135-ab90-4b03-a415-784f8f15a7f1</vt:lpwstr>
  </property>
  <property fmtid="{D5CDD505-2E9C-101B-9397-08002B2CF9AE}" pid="7" name="MSIP_Label_a6b84135-ab90-4b03-a415-784f8f15a7f1_SetDate">
    <vt:lpwstr>2022-03-16T14:24:31Z</vt:lpwstr>
  </property>
  <property fmtid="{D5CDD505-2E9C-101B-9397-08002B2CF9AE}" pid="8" name="MSIP_Label_a6b84135-ab90-4b03-a415-784f8f15a7f1_SiteId">
    <vt:lpwstr>2882be50-2012-4d88-ac86-544124e120c8</vt:lpwstr>
  </property>
  <property fmtid="{D5CDD505-2E9C-101B-9397-08002B2CF9AE}" pid="9" name="MSIP_Label_72c5815d-2d9c-4f93-8421-5cec488c1928_Enabled">
    <vt:lpwstr>true</vt:lpwstr>
  </property>
  <property fmtid="{D5CDD505-2E9C-101B-9397-08002B2CF9AE}" pid="10" name="MSIP_Label_72c5815d-2d9c-4f93-8421-5cec488c1928_SetDate">
    <vt:lpwstr>2022-05-09T10:26:57Z</vt:lpwstr>
  </property>
  <property fmtid="{D5CDD505-2E9C-101B-9397-08002B2CF9AE}" pid="11" name="MSIP_Label_72c5815d-2d9c-4f93-8421-5cec488c1928_Method">
    <vt:lpwstr>Privileged</vt:lpwstr>
  </property>
  <property fmtid="{D5CDD505-2E9C-101B-9397-08002B2CF9AE}" pid="12" name="MSIP_Label_72c5815d-2d9c-4f93-8421-5cec488c1928_Name">
    <vt:lpwstr>72c5815d-2d9c-4f93-8421-5cec488c1928</vt:lpwstr>
  </property>
  <property fmtid="{D5CDD505-2E9C-101B-9397-08002B2CF9AE}" pid="13" name="MSIP_Label_72c5815d-2d9c-4f93-8421-5cec488c1928_SiteId">
    <vt:lpwstr>0f6f68be-4ef2-465a-986b-eb9a250d9789</vt:lpwstr>
  </property>
  <property fmtid="{D5CDD505-2E9C-101B-9397-08002B2CF9AE}" pid="14" name="MSIP_Label_72c5815d-2d9c-4f93-8421-5cec488c1928_ActionId">
    <vt:lpwstr>c1e7cf45-83a7-4642-8dfd-658c10981a83</vt:lpwstr>
  </property>
  <property fmtid="{D5CDD505-2E9C-101B-9397-08002B2CF9AE}" pid="15" name="MSIP_Label_72c5815d-2d9c-4f93-8421-5cec488c1928_ContentBits">
    <vt:lpwstr>0</vt:lpwstr>
  </property>
</Properties>
</file>