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E3CF" w14:textId="77777777" w:rsidR="00A4064F" w:rsidRDefault="00C6408F" w:rsidP="00ED2AB3">
      <w:pPr>
        <w:spacing w:before="148"/>
        <w:ind w:left="200" w:right="888"/>
        <w:rPr>
          <w:b/>
          <w:sz w:val="32"/>
        </w:rPr>
      </w:pPr>
      <w:r>
        <w:pict w14:anchorId="2E9A07BB">
          <v:group id="docshapegroup2" o:spid="_x0000_s2054" style="position:absolute;left:0;text-align:left;margin-left:0;margin-top:739.5pt;width:595.35pt;height:102.35pt;z-index:15728640;mso-position-horizontal-relative:page;mso-position-vertical-relative:page" coordorigin=",14790" coordsize="11907,2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57" type="#_x0000_t75" style="position:absolute;top:14790;width:11907;height:2047">
              <v:imagedata r:id="rId6" o:title=""/>
            </v:shape>
            <v:shape id="docshape4" o:spid="_x0000_s2056" type="#_x0000_t75" style="position:absolute;left:4198;top:15583;width:3501;height:795">
              <v:imagedata r:id="rId7" o:title=""/>
            </v:shape>
            <v:shape id="docshape5" o:spid="_x0000_s2055" type="#_x0000_t75" style="position:absolute;left:690;top:15892;width:3013;height:251">
              <v:imagedata r:id="rId8" o:title=""/>
            </v:shape>
            <w10:wrap anchorx="page" anchory="page"/>
          </v:group>
        </w:pict>
      </w:r>
      <w:r>
        <w:rPr>
          <w:b/>
          <w:sz w:val="32"/>
        </w:rPr>
        <w:t>Oblikovna študija ŠKODA OCTAVIA COMBI praznuje</w:t>
      </w:r>
    </w:p>
    <w:p w14:paraId="2E3E4A5A" w14:textId="77777777" w:rsidR="00A4064F" w:rsidRDefault="00C6408F" w:rsidP="00ED2AB3">
      <w:pPr>
        <w:spacing w:before="2"/>
        <w:ind w:left="200" w:right="888"/>
        <w:rPr>
          <w:b/>
          <w:sz w:val="32"/>
        </w:rPr>
      </w:pPr>
      <w:r>
        <w:rPr>
          <w:b/>
          <w:sz w:val="32"/>
        </w:rPr>
        <w:t>25. obletnico</w:t>
      </w:r>
    </w:p>
    <w:p w14:paraId="26B7237B" w14:textId="7C786022" w:rsidR="00A4064F" w:rsidRDefault="00C6408F" w:rsidP="00ED2AB3">
      <w:pPr>
        <w:spacing w:before="272" w:line="278" w:lineRule="auto"/>
        <w:ind w:left="370" w:right="888" w:hanging="171"/>
        <w:rPr>
          <w:b/>
          <w:sz w:val="18"/>
        </w:rPr>
      </w:pPr>
      <w:r>
        <w:rPr>
          <w:b/>
          <w:sz w:val="18"/>
        </w:rPr>
        <w:t xml:space="preserve">› </w:t>
      </w:r>
      <w:r w:rsidR="00ED2AB3">
        <w:rPr>
          <w:b/>
          <w:sz w:val="18"/>
        </w:rPr>
        <w:t xml:space="preserve"> </w:t>
      </w:r>
      <w:r>
        <w:rPr>
          <w:b/>
          <w:sz w:val="18"/>
        </w:rPr>
        <w:t>Konceptna različica prostorne ŠKODE OCTAVIE COMBI je bila premierno predstavljena 10. septembra 1997 na avtosalonu IAA v Frankfurtu na Majni</w:t>
      </w:r>
    </w:p>
    <w:p w14:paraId="5AD8F5C8" w14:textId="310CEBD1" w:rsidR="00A4064F" w:rsidRDefault="00C6408F" w:rsidP="00ED2AB3">
      <w:pPr>
        <w:ind w:left="200" w:right="888"/>
        <w:rPr>
          <w:b/>
          <w:sz w:val="18"/>
        </w:rPr>
      </w:pPr>
      <w:r>
        <w:rPr>
          <w:b/>
          <w:sz w:val="18"/>
        </w:rPr>
        <w:t xml:space="preserve">› </w:t>
      </w:r>
      <w:r w:rsidR="00ED2AB3">
        <w:rPr>
          <w:b/>
          <w:sz w:val="18"/>
        </w:rPr>
        <w:t xml:space="preserve"> </w:t>
      </w:r>
      <w:r>
        <w:rPr>
          <w:b/>
          <w:sz w:val="18"/>
        </w:rPr>
        <w:t xml:space="preserve">Oblikovna študija je </w:t>
      </w:r>
      <w:r>
        <w:rPr>
          <w:b/>
          <w:sz w:val="18"/>
        </w:rPr>
        <w:t>danes del zbirke muzeja znamke ŠKODA v Mladi Boleslav</w:t>
      </w:r>
    </w:p>
    <w:p w14:paraId="5059DA2A" w14:textId="57BF8751" w:rsidR="00A4064F" w:rsidRDefault="00C6408F" w:rsidP="00ED2AB3">
      <w:pPr>
        <w:spacing w:before="33" w:line="278" w:lineRule="auto"/>
        <w:ind w:left="370" w:right="888" w:hanging="171"/>
        <w:rPr>
          <w:b/>
          <w:sz w:val="18"/>
        </w:rPr>
      </w:pPr>
      <w:r>
        <w:rPr>
          <w:b/>
          <w:sz w:val="18"/>
        </w:rPr>
        <w:t xml:space="preserve">› </w:t>
      </w:r>
      <w:r w:rsidR="00ED2AB3">
        <w:rPr>
          <w:b/>
          <w:sz w:val="18"/>
        </w:rPr>
        <w:t xml:space="preserve"> </w:t>
      </w:r>
      <w:r>
        <w:rPr>
          <w:b/>
          <w:sz w:val="18"/>
        </w:rPr>
        <w:t>Prva generacija sodobne OCTAVIE je postavila temelje za uspeh današnje prodajne uspešnice znamke ŠKODA</w:t>
      </w:r>
    </w:p>
    <w:p w14:paraId="2213554D" w14:textId="77777777" w:rsidR="00A4064F" w:rsidRDefault="00A4064F" w:rsidP="00ED2AB3">
      <w:pPr>
        <w:pStyle w:val="Telobesedila"/>
        <w:spacing w:before="10"/>
        <w:ind w:right="888"/>
        <w:rPr>
          <w:b/>
          <w:sz w:val="20"/>
        </w:rPr>
      </w:pPr>
    </w:p>
    <w:p w14:paraId="5ABC2EDB" w14:textId="5CAF6906" w:rsidR="00A4064F" w:rsidRDefault="00C6408F" w:rsidP="00ED2AB3">
      <w:pPr>
        <w:ind w:left="200" w:right="888"/>
        <w:rPr>
          <w:b/>
          <w:sz w:val="18"/>
        </w:rPr>
      </w:pPr>
      <w:r>
        <w:rPr>
          <w:b/>
          <w:sz w:val="18"/>
        </w:rPr>
        <w:t>Mladá Boleslav, 9. september 2022 – Pred 25 leti, 10. septembra 1997, je</w:t>
      </w:r>
      <w:r w:rsidR="00ED2AB3">
        <w:rPr>
          <w:b/>
          <w:sz w:val="18"/>
        </w:rPr>
        <w:t xml:space="preserve"> ŠKODA AUTO na</w:t>
      </w:r>
    </w:p>
    <w:p w14:paraId="430CF239" w14:textId="6F0F8CE7" w:rsidR="00A4064F" w:rsidRDefault="00C6408F" w:rsidP="00ED2AB3">
      <w:pPr>
        <w:spacing w:before="33" w:line="278" w:lineRule="auto"/>
        <w:ind w:left="200" w:right="888"/>
        <w:rPr>
          <w:b/>
          <w:sz w:val="18"/>
        </w:rPr>
      </w:pPr>
      <w:r>
        <w:rPr>
          <w:b/>
          <w:sz w:val="18"/>
        </w:rPr>
        <w:t xml:space="preserve">avtosalonu IAA v Frankfurtu na Majni predstavila </w:t>
      </w:r>
      <w:hyperlink r:id="rId9">
        <w:r>
          <w:rPr>
            <w:b/>
            <w:color w:val="4AA82D"/>
            <w:sz w:val="18"/>
            <w:u w:val="single" w:color="4AA82D"/>
          </w:rPr>
          <w:t>oblikovno študijo OCTAVIA COMBI</w:t>
        </w:r>
        <w:r>
          <w:rPr>
            <w:b/>
            <w:sz w:val="18"/>
          </w:rPr>
          <w:t>.</w:t>
        </w:r>
      </w:hyperlink>
      <w:r>
        <w:rPr>
          <w:b/>
          <w:sz w:val="18"/>
        </w:rPr>
        <w:t xml:space="preserve"> Vozilo se je od serijskega modela, ki je bil predstavlje</w:t>
      </w:r>
      <w:r>
        <w:rPr>
          <w:b/>
          <w:sz w:val="18"/>
        </w:rPr>
        <w:t>n spomladi 1998, razlikovalo le v nekaj pod</w:t>
      </w:r>
      <w:r w:rsidR="00ED2AB3">
        <w:rPr>
          <w:b/>
          <w:sz w:val="18"/>
        </w:rPr>
        <w:softHyphen/>
      </w:r>
      <w:r>
        <w:rPr>
          <w:b/>
          <w:sz w:val="18"/>
        </w:rPr>
        <w:t>robnostih.</w:t>
      </w:r>
      <w:r w:rsidR="00ED2AB3">
        <w:rPr>
          <w:b/>
          <w:sz w:val="18"/>
        </w:rPr>
        <w:t xml:space="preserve"> </w:t>
      </w:r>
      <w:r>
        <w:rPr>
          <w:b/>
          <w:sz w:val="18"/>
        </w:rPr>
        <w:t>Četrta sodobna generacija modela OCTAVIA COMBI danes pomembno prispeva k</w:t>
      </w:r>
      <w:r w:rsidR="00ED2AB3">
        <w:rPr>
          <w:b/>
          <w:sz w:val="18"/>
        </w:rPr>
        <w:t> </w:t>
      </w:r>
      <w:r>
        <w:rPr>
          <w:b/>
          <w:sz w:val="18"/>
        </w:rPr>
        <w:t xml:space="preserve">velikemu uspehu </w:t>
      </w:r>
      <w:r w:rsidR="001314C9">
        <w:rPr>
          <w:b/>
          <w:sz w:val="18"/>
        </w:rPr>
        <w:t xml:space="preserve">te </w:t>
      </w:r>
      <w:r>
        <w:rPr>
          <w:b/>
          <w:sz w:val="18"/>
        </w:rPr>
        <w:t>prodajne uspešnice znamke ŠKODA.</w:t>
      </w:r>
    </w:p>
    <w:p w14:paraId="62B54840" w14:textId="77777777" w:rsidR="00A4064F" w:rsidRDefault="00A4064F" w:rsidP="00ED2AB3">
      <w:pPr>
        <w:pStyle w:val="Telobesedila"/>
        <w:spacing w:before="9"/>
        <w:ind w:right="888"/>
        <w:rPr>
          <w:b/>
          <w:sz w:val="20"/>
        </w:rPr>
      </w:pPr>
    </w:p>
    <w:p w14:paraId="5FA1BBC7" w14:textId="77777777" w:rsidR="00A4064F" w:rsidRDefault="00C6408F" w:rsidP="00ED2AB3">
      <w:pPr>
        <w:pStyle w:val="Telobesedila"/>
        <w:spacing w:before="1" w:line="278" w:lineRule="auto"/>
        <w:ind w:left="200" w:right="888"/>
      </w:pPr>
      <w:r>
        <w:t>Septembra 1996, pet let in pol po tem, ko se je ŠKODA pridružila koncernu V</w:t>
      </w:r>
      <w:r>
        <w:t>olkswagen, je češki proizvajalec avtomobilov v Mladi Boleslav odprl eno najsodobnejših avtomobilskih tovarn v takratni Evropi. S serijsko proizvodnjo prve sodobne generacije ŠKODE OCTAVIE se je za podjetje začelo novo obdobje. Razvoj modela s t. i. liftbac</w:t>
      </w:r>
      <w:r>
        <w:t>k zadkom, ki je takrat temeljil na novi platformi koncerna Volkswagen, se je začel že leta 1992. Za oblikovanje brezčasno moderne karoserije so oblikovalci pod vodstvom Dirka van Braeckela takrat uporabili tehnologijo CAD.</w:t>
      </w:r>
    </w:p>
    <w:p w14:paraId="5AADBD26" w14:textId="77777777" w:rsidR="00A4064F" w:rsidRDefault="00A4064F" w:rsidP="00ED2AB3">
      <w:pPr>
        <w:pStyle w:val="Telobesedila"/>
        <w:spacing w:before="9"/>
        <w:ind w:right="888"/>
        <w:rPr>
          <w:sz w:val="20"/>
        </w:rPr>
      </w:pPr>
    </w:p>
    <w:p w14:paraId="563E3E4F" w14:textId="77777777" w:rsidR="00A4064F" w:rsidRDefault="00C6408F" w:rsidP="00ED2AB3">
      <w:pPr>
        <w:pStyle w:val="Telobesedila"/>
        <w:spacing w:line="278" w:lineRule="auto"/>
        <w:ind w:left="200" w:right="888"/>
      </w:pPr>
      <w:r>
        <w:t>10. septembra 1997, dobro leto p</w:t>
      </w:r>
      <w:r>
        <w:t xml:space="preserve">o začetku proizvodnje limuzinskega (liftback) modela, je ŠKODA na 57. avtosalonu IAA v Frankfurtu na Majni predstavila oblikovno študijo modela OCTAVIA COMBI.  </w:t>
      </w:r>
    </w:p>
    <w:p w14:paraId="2CE93EEF" w14:textId="77777777" w:rsidR="00A4064F" w:rsidRDefault="00C6408F" w:rsidP="00ED2AB3">
      <w:pPr>
        <w:pStyle w:val="Telobesedila"/>
        <w:ind w:left="200" w:right="888"/>
      </w:pPr>
      <w:r>
        <w:t>To markantno vozilo vijoličaste barve je danes del zbirke muzeja znamke ŠKODA v Mladi Boleslav.</w:t>
      </w:r>
    </w:p>
    <w:p w14:paraId="0B200F53" w14:textId="77777777" w:rsidR="00A4064F" w:rsidRDefault="00A4064F" w:rsidP="00ED2AB3">
      <w:pPr>
        <w:pStyle w:val="Telobesedila"/>
        <w:spacing w:before="8"/>
        <w:ind w:right="888"/>
        <w:rPr>
          <w:sz w:val="23"/>
        </w:rPr>
      </w:pPr>
    </w:p>
    <w:p w14:paraId="67F894FA" w14:textId="77777777" w:rsidR="00A4064F" w:rsidRDefault="00C6408F" w:rsidP="00ED2AB3">
      <w:pPr>
        <w:pStyle w:val="Telobesedila"/>
        <w:spacing w:before="1" w:line="278" w:lineRule="auto"/>
        <w:ind w:left="200" w:right="888"/>
      </w:pPr>
      <w:r>
        <w:t>Manj kot pol leta pozneje je februarja 1998 stekla serijska proizvodnja modela OCTAVIA COMBI. Z njim je ŠKODA postavila standarde v proizvodnji: stranski del karoserije je bil oblikovan v enem kosu iz globoko vlečene pločevine in izdelan v takrat največj</w:t>
      </w:r>
      <w:r>
        <w:t>i stiskalnici češkega proizvajalca avtomobilov. Stiskalnica je omogočala natančnost do desetinke milimetra, ustrezni kalup za stiskanje pa je tehtal 63 ton.</w:t>
      </w:r>
    </w:p>
    <w:p w14:paraId="46783301" w14:textId="77777777" w:rsidR="00A4064F" w:rsidRDefault="00A4064F" w:rsidP="00ED2AB3">
      <w:pPr>
        <w:pStyle w:val="Telobesedila"/>
        <w:spacing w:before="9"/>
        <w:ind w:right="888"/>
        <w:rPr>
          <w:sz w:val="20"/>
        </w:rPr>
      </w:pPr>
    </w:p>
    <w:p w14:paraId="0C4994B1" w14:textId="77777777" w:rsidR="00A4064F" w:rsidRDefault="00C6408F" w:rsidP="00ED2AB3">
      <w:pPr>
        <w:pStyle w:val="Telobesedila"/>
        <w:spacing w:line="278" w:lineRule="auto"/>
        <w:ind w:left="200" w:right="888"/>
      </w:pPr>
      <w:r>
        <w:t>Marca je OCTAVIA COMBI doživela svetovno premiero na avtomobilskem salonu v Ženevi, dva meseca poz</w:t>
      </w:r>
      <w:r>
        <w:t>neje pa so bila vozila že dobavljena prvim kupcem. Medosna razdalja štiri in pol metra dolgega modela je bila 2.512 mm, kar je bilo toliko kot pri limuzini (liftbacku), vendar je bil karavan šest milimetrov daljši in 26 mm višji. Tehtal je le od 15 do 30 k</w:t>
      </w:r>
      <w:r>
        <w:t>g več, odvisno od konfiguracije. Elegantno oblikovani zadek je ponujal velik prtljažnik s prostornino od 548 do 1.512 litrov.</w:t>
      </w:r>
    </w:p>
    <w:p w14:paraId="7DDA1048" w14:textId="77777777" w:rsidR="00A4064F" w:rsidRDefault="00A4064F" w:rsidP="00ED2AB3">
      <w:pPr>
        <w:pStyle w:val="Telobesedila"/>
        <w:spacing w:before="10"/>
        <w:ind w:right="888"/>
        <w:rPr>
          <w:sz w:val="20"/>
        </w:rPr>
      </w:pPr>
    </w:p>
    <w:p w14:paraId="31AF8D06" w14:textId="2171C963" w:rsidR="00A4064F" w:rsidRDefault="00C6408F" w:rsidP="00ED2AB3">
      <w:pPr>
        <w:pStyle w:val="Telobesedila"/>
        <w:spacing w:line="278" w:lineRule="auto"/>
        <w:ind w:left="200" w:right="888"/>
      </w:pPr>
      <w:r>
        <w:t>Tako je današnja prodajna uspešnica češkega proizvajalca avtomobilov nadgradila uspeh prvega modela OCTAVIA COMBI v zgodovini pod</w:t>
      </w:r>
      <w:r>
        <w:t>jetja: ŠKODA je vozilo z osrednjim cevastim okvirjem, spredaj vzdolžno nameščenim motorjem in pogonom na zadnji kolesi predstavila že 11. septembra</w:t>
      </w:r>
      <w:r w:rsidR="00D865F6">
        <w:t xml:space="preserve"> </w:t>
      </w:r>
      <w:r>
        <w:t>1960 na mednarodnem inženirskem sejmu v Brnu. Model z merami 4.065 x 1.600 x 1.430 mm je ŠKODA takrat izdelo</w:t>
      </w:r>
      <w:r>
        <w:t>vala od poletja 1961 do leta 1971.</w:t>
      </w:r>
    </w:p>
    <w:p w14:paraId="36C1E431" w14:textId="77777777" w:rsidR="00A4064F" w:rsidRDefault="00A4064F">
      <w:pPr>
        <w:spacing w:line="278" w:lineRule="auto"/>
        <w:sectPr w:rsidR="00A4064F">
          <w:headerReference w:type="even" r:id="rId10"/>
          <w:headerReference w:type="default" r:id="rId11"/>
          <w:footerReference w:type="even" r:id="rId12"/>
          <w:footerReference w:type="default" r:id="rId13"/>
          <w:headerReference w:type="first" r:id="rId14"/>
          <w:footerReference w:type="first" r:id="rId15"/>
          <w:type w:val="continuous"/>
          <w:pgSz w:w="11910" w:h="16840"/>
          <w:pgMar w:top="3140" w:right="1680" w:bottom="0" w:left="1120" w:header="0" w:footer="0" w:gutter="0"/>
          <w:pgNumType w:start="1"/>
          <w:cols w:space="708"/>
        </w:sectPr>
      </w:pPr>
    </w:p>
    <w:p w14:paraId="475BEA71" w14:textId="77777777" w:rsidR="00A4064F" w:rsidRDefault="00C6408F">
      <w:pPr>
        <w:pStyle w:val="Telobesedila"/>
        <w:spacing w:before="8"/>
        <w:rPr>
          <w:sz w:val="15"/>
        </w:rPr>
      </w:pPr>
      <w:r>
        <w:lastRenderedPageBreak/>
        <w:pict w14:anchorId="66275D49">
          <v:group id="docshapegroup6" o:spid="_x0000_s2050" style="position:absolute;margin-left:0;margin-top:739.5pt;width:595.35pt;height:102.35pt;z-index:-15798272;mso-position-horizontal-relative:page;mso-position-vertical-relative:page" coordorigin=",14790" coordsize="11907,2047">
            <v:shape id="docshape7" o:spid="_x0000_s2053" type="#_x0000_t75" style="position:absolute;top:14790;width:11907;height:2047">
              <v:imagedata r:id="rId6" o:title=""/>
            </v:shape>
            <v:shape id="docshape8" o:spid="_x0000_s2052" type="#_x0000_t75" style="position:absolute;left:4198;top:15583;width:3501;height:795">
              <v:imagedata r:id="rId7" o:title=""/>
            </v:shape>
            <v:shape id="docshape9" o:spid="_x0000_s2051" type="#_x0000_t75" style="position:absolute;left:690;top:15892;width:3013;height:251">
              <v:imagedata r:id="rId8" o:title=""/>
            </v:shape>
            <w10:wrap anchorx="page" anchory="page"/>
          </v:group>
        </w:pict>
      </w:r>
    </w:p>
    <w:p w14:paraId="2C3DC532" w14:textId="77777777" w:rsidR="00A4064F" w:rsidRDefault="00C6408F">
      <w:pPr>
        <w:ind w:left="200"/>
        <w:rPr>
          <w:b/>
          <w:sz w:val="18"/>
        </w:rPr>
      </w:pPr>
      <w:r>
        <w:rPr>
          <w:b/>
          <w:sz w:val="18"/>
        </w:rPr>
        <w:t>Dodatne informacije:</w:t>
      </w:r>
    </w:p>
    <w:p w14:paraId="58C2E854" w14:textId="77777777" w:rsidR="00A4064F" w:rsidRDefault="00C6408F">
      <w:pPr>
        <w:pStyle w:val="Telobesedila"/>
        <w:spacing w:before="33"/>
        <w:ind w:left="200"/>
      </w:pPr>
      <w:r>
        <w:t>Ondřej Láník</w:t>
      </w:r>
    </w:p>
    <w:p w14:paraId="4857BE33" w14:textId="77777777" w:rsidR="00A4064F" w:rsidRDefault="00C6408F">
      <w:pPr>
        <w:pStyle w:val="Telobesedila"/>
        <w:spacing w:before="33" w:line="278" w:lineRule="auto"/>
        <w:ind w:left="200" w:right="6008"/>
      </w:pPr>
      <w:r>
        <w:t>Komuniciranje sponsoring &amp; classic T +420 734 298 184</w:t>
      </w:r>
    </w:p>
    <w:p w14:paraId="692882A4" w14:textId="77777777" w:rsidR="00A4064F" w:rsidRDefault="00C6408F">
      <w:pPr>
        <w:pStyle w:val="Telobesedila"/>
        <w:ind w:left="200"/>
      </w:pPr>
      <w:hyperlink r:id="rId16">
        <w:r>
          <w:rPr>
            <w:color w:val="4AA82D"/>
            <w:u w:val="single" w:color="4AA82D"/>
          </w:rPr>
          <w:t>ondrej.lanik@skoda-auto.cz</w:t>
        </w:r>
      </w:hyperlink>
    </w:p>
    <w:p w14:paraId="5228BECB" w14:textId="77777777" w:rsidR="00A4064F" w:rsidRDefault="00A4064F">
      <w:pPr>
        <w:pStyle w:val="Telobesedila"/>
        <w:spacing w:before="6"/>
        <w:rPr>
          <w:sz w:val="15"/>
        </w:rPr>
      </w:pPr>
    </w:p>
    <w:p w14:paraId="002C5D33" w14:textId="77777777" w:rsidR="00A4064F" w:rsidRDefault="00C6408F">
      <w:pPr>
        <w:spacing w:before="95"/>
        <w:ind w:left="200"/>
        <w:rPr>
          <w:b/>
          <w:sz w:val="18"/>
        </w:rPr>
      </w:pPr>
      <w:r>
        <w:rPr>
          <w:b/>
          <w:sz w:val="18"/>
        </w:rPr>
        <w:t>Slikovno gradivo k sporočilu za medije:</w:t>
      </w:r>
    </w:p>
    <w:tbl>
      <w:tblPr>
        <w:tblStyle w:val="TableNormal"/>
        <w:tblW w:w="0" w:type="auto"/>
        <w:tblInd w:w="111" w:type="dxa"/>
        <w:tblLayout w:type="fixed"/>
        <w:tblLook w:val="01E0" w:firstRow="1" w:lastRow="1" w:firstColumn="1" w:lastColumn="1" w:noHBand="0" w:noVBand="0"/>
      </w:tblPr>
      <w:tblGrid>
        <w:gridCol w:w="3170"/>
        <w:gridCol w:w="4668"/>
      </w:tblGrid>
      <w:tr w:rsidR="00A4064F" w14:paraId="2A8D436C" w14:textId="77777777">
        <w:trPr>
          <w:trHeight w:val="2519"/>
        </w:trPr>
        <w:tc>
          <w:tcPr>
            <w:tcW w:w="3170" w:type="dxa"/>
          </w:tcPr>
          <w:p w14:paraId="41000CC6" w14:textId="77777777" w:rsidR="00A4064F" w:rsidRDefault="00A4064F">
            <w:pPr>
              <w:pStyle w:val="TableParagraph"/>
              <w:ind w:left="0"/>
              <w:rPr>
                <w:b/>
                <w:sz w:val="20"/>
              </w:rPr>
            </w:pPr>
          </w:p>
          <w:p w14:paraId="39F6D7F5" w14:textId="77777777" w:rsidR="00A4064F" w:rsidRDefault="00A4064F">
            <w:pPr>
              <w:pStyle w:val="TableParagraph"/>
              <w:spacing w:before="10"/>
              <w:ind w:left="0"/>
              <w:rPr>
                <w:b/>
                <w:sz w:val="20"/>
              </w:rPr>
            </w:pPr>
          </w:p>
          <w:p w14:paraId="4DC79391" w14:textId="77777777" w:rsidR="00A4064F" w:rsidRDefault="00C6408F">
            <w:pPr>
              <w:pStyle w:val="TableParagraph"/>
              <w:ind w:left="409"/>
              <w:rPr>
                <w:sz w:val="20"/>
              </w:rPr>
            </w:pPr>
            <w:r>
              <w:rPr>
                <w:noProof/>
                <w:sz w:val="20"/>
              </w:rPr>
              <w:drawing>
                <wp:inline distT="0" distB="0" distL="0" distR="0" wp14:anchorId="0F3296E2" wp14:editId="22D31C04">
                  <wp:extent cx="1510418" cy="842390"/>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7" cstate="print"/>
                          <a:stretch>
                            <a:fillRect/>
                          </a:stretch>
                        </pic:blipFill>
                        <pic:spPr>
                          <a:xfrm>
                            <a:off x="0" y="0"/>
                            <a:ext cx="1510418" cy="842390"/>
                          </a:xfrm>
                          <a:prstGeom prst="rect">
                            <a:avLst/>
                          </a:prstGeom>
                        </pic:spPr>
                      </pic:pic>
                    </a:graphicData>
                  </a:graphic>
                </wp:inline>
              </w:drawing>
            </w:r>
          </w:p>
        </w:tc>
        <w:tc>
          <w:tcPr>
            <w:tcW w:w="4668" w:type="dxa"/>
          </w:tcPr>
          <w:p w14:paraId="2E82ECE5" w14:textId="0E7747D2" w:rsidR="00A4064F" w:rsidRDefault="00C6408F" w:rsidP="00D865F6">
            <w:pPr>
              <w:pStyle w:val="TableParagraph"/>
              <w:spacing w:before="32"/>
              <w:ind w:right="293"/>
              <w:rPr>
                <w:b/>
                <w:sz w:val="18"/>
              </w:rPr>
            </w:pPr>
            <w:r>
              <w:rPr>
                <w:b/>
                <w:sz w:val="18"/>
              </w:rPr>
              <w:t>Oblikovna študija ŠKODA OCTAVIA COMBI praznuje</w:t>
            </w:r>
            <w:r w:rsidR="00D865F6">
              <w:rPr>
                <w:b/>
                <w:sz w:val="18"/>
              </w:rPr>
              <w:t xml:space="preserve"> </w:t>
            </w:r>
            <w:r>
              <w:rPr>
                <w:b/>
                <w:sz w:val="18"/>
              </w:rPr>
              <w:t>25. obletnico</w:t>
            </w:r>
          </w:p>
          <w:p w14:paraId="39EDCE5C" w14:textId="3E0814DD" w:rsidR="00A4064F" w:rsidRDefault="00C6408F" w:rsidP="00D865F6">
            <w:pPr>
              <w:pStyle w:val="TableParagraph"/>
              <w:spacing w:before="33" w:line="278" w:lineRule="auto"/>
              <w:ind w:right="301"/>
              <w:rPr>
                <w:sz w:val="18"/>
              </w:rPr>
            </w:pPr>
            <w:r>
              <w:rPr>
                <w:sz w:val="18"/>
              </w:rPr>
              <w:t xml:space="preserve">Oblikovni koncept kasnejšega modela ŠKODA OCTAVIA COMBI je bil </w:t>
            </w:r>
            <w:r>
              <w:rPr>
                <w:sz w:val="18"/>
              </w:rPr>
              <w:t>premierno predstavljen 10. septembra 1997 v Frankfurtu na Majni. To markantno vozilo vijoličaste barve</w:t>
            </w:r>
            <w:r w:rsidR="00D865F6">
              <w:rPr>
                <w:sz w:val="18"/>
              </w:rPr>
              <w:t xml:space="preserve"> </w:t>
            </w:r>
            <w:r>
              <w:rPr>
                <w:sz w:val="18"/>
              </w:rPr>
              <w:t>je danes del zbirke muzeja znamke ŠKODA v Mladi Boleslav.</w:t>
            </w:r>
          </w:p>
          <w:p w14:paraId="7312682D" w14:textId="77777777" w:rsidR="00A4064F" w:rsidRDefault="00A4064F">
            <w:pPr>
              <w:pStyle w:val="TableParagraph"/>
              <w:ind w:left="0"/>
              <w:rPr>
                <w:b/>
                <w:sz w:val="20"/>
              </w:rPr>
            </w:pPr>
          </w:p>
          <w:p w14:paraId="24336E80" w14:textId="77777777" w:rsidR="00A4064F" w:rsidRDefault="00A4064F">
            <w:pPr>
              <w:pStyle w:val="TableParagraph"/>
              <w:spacing w:before="8"/>
              <w:ind w:left="0"/>
              <w:rPr>
                <w:b/>
                <w:sz w:val="21"/>
              </w:rPr>
            </w:pPr>
          </w:p>
          <w:p w14:paraId="6422EA8E" w14:textId="77777777" w:rsidR="00A4064F" w:rsidRDefault="00C6408F">
            <w:pPr>
              <w:pStyle w:val="TableParagraph"/>
              <w:tabs>
                <w:tab w:val="left" w:pos="2488"/>
              </w:tabs>
              <w:spacing w:before="1"/>
              <w:rPr>
                <w:sz w:val="18"/>
              </w:rPr>
            </w:pPr>
            <w:hyperlink r:id="rId18">
              <w:r>
                <w:rPr>
                  <w:color w:val="4AA82D"/>
                  <w:sz w:val="18"/>
                  <w:u w:val="single" w:color="4AA82D"/>
                </w:rPr>
                <w:t>Prenesi</w:t>
              </w:r>
            </w:hyperlink>
            <w:r>
              <w:rPr>
                <w:sz w:val="18"/>
              </w:rPr>
              <w:tab/>
              <w:t>Vir: ŠKODA AUTO</w:t>
            </w:r>
          </w:p>
        </w:tc>
      </w:tr>
      <w:tr w:rsidR="00A4064F" w14:paraId="0C2C396B" w14:textId="77777777">
        <w:trPr>
          <w:trHeight w:val="2400"/>
        </w:trPr>
        <w:tc>
          <w:tcPr>
            <w:tcW w:w="3170" w:type="dxa"/>
          </w:tcPr>
          <w:p w14:paraId="0860470D" w14:textId="77777777" w:rsidR="00A4064F" w:rsidRDefault="00A4064F">
            <w:pPr>
              <w:pStyle w:val="TableParagraph"/>
              <w:ind w:left="0"/>
              <w:rPr>
                <w:b/>
                <w:sz w:val="20"/>
              </w:rPr>
            </w:pPr>
          </w:p>
          <w:p w14:paraId="709275C4" w14:textId="77777777" w:rsidR="00A4064F" w:rsidRDefault="00A4064F">
            <w:pPr>
              <w:pStyle w:val="TableParagraph"/>
              <w:ind w:left="0"/>
              <w:rPr>
                <w:b/>
                <w:sz w:val="20"/>
              </w:rPr>
            </w:pPr>
          </w:p>
          <w:p w14:paraId="3DBCDB50" w14:textId="77777777" w:rsidR="00A4064F" w:rsidRDefault="00A4064F">
            <w:pPr>
              <w:pStyle w:val="TableParagraph"/>
              <w:spacing w:before="5"/>
              <w:ind w:left="0"/>
              <w:rPr>
                <w:b/>
                <w:sz w:val="15"/>
              </w:rPr>
            </w:pPr>
          </w:p>
          <w:p w14:paraId="11365053" w14:textId="77777777" w:rsidR="00A4064F" w:rsidRDefault="00C6408F">
            <w:pPr>
              <w:pStyle w:val="TableParagraph"/>
              <w:ind w:left="200"/>
              <w:rPr>
                <w:sz w:val="20"/>
              </w:rPr>
            </w:pPr>
            <w:r>
              <w:rPr>
                <w:noProof/>
                <w:sz w:val="20"/>
              </w:rPr>
              <w:drawing>
                <wp:inline distT="0" distB="0" distL="0" distR="0" wp14:anchorId="17E69CF9" wp14:editId="0520B5EE">
                  <wp:extent cx="1813470" cy="762762"/>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9" cstate="print"/>
                          <a:stretch>
                            <a:fillRect/>
                          </a:stretch>
                        </pic:blipFill>
                        <pic:spPr>
                          <a:xfrm>
                            <a:off x="0" y="0"/>
                            <a:ext cx="1813470" cy="762762"/>
                          </a:xfrm>
                          <a:prstGeom prst="rect">
                            <a:avLst/>
                          </a:prstGeom>
                        </pic:spPr>
                      </pic:pic>
                    </a:graphicData>
                  </a:graphic>
                </wp:inline>
              </w:drawing>
            </w:r>
          </w:p>
        </w:tc>
        <w:tc>
          <w:tcPr>
            <w:tcW w:w="4668" w:type="dxa"/>
          </w:tcPr>
          <w:p w14:paraId="7DE7F9BB" w14:textId="0E239C45" w:rsidR="00A4064F" w:rsidRDefault="00C6408F" w:rsidP="00D865F6">
            <w:pPr>
              <w:pStyle w:val="TableParagraph"/>
              <w:spacing w:before="153"/>
              <w:ind w:right="151"/>
              <w:rPr>
                <w:b/>
                <w:sz w:val="18"/>
              </w:rPr>
            </w:pPr>
            <w:r>
              <w:rPr>
                <w:b/>
                <w:sz w:val="18"/>
              </w:rPr>
              <w:t>Oblikovna študija ŠKODA OCTAVIA COMBI praznuje</w:t>
            </w:r>
            <w:r w:rsidR="00D865F6">
              <w:rPr>
                <w:b/>
                <w:sz w:val="18"/>
              </w:rPr>
              <w:t xml:space="preserve"> </w:t>
            </w:r>
            <w:r>
              <w:rPr>
                <w:b/>
                <w:sz w:val="18"/>
              </w:rPr>
              <w:t>25. obletnico</w:t>
            </w:r>
          </w:p>
          <w:p w14:paraId="476476CA" w14:textId="61662F30" w:rsidR="00A4064F" w:rsidRDefault="00C6408F">
            <w:pPr>
              <w:pStyle w:val="TableParagraph"/>
              <w:spacing w:before="33" w:line="278" w:lineRule="auto"/>
              <w:ind w:right="218"/>
              <w:rPr>
                <w:sz w:val="18"/>
              </w:rPr>
            </w:pPr>
            <w:r>
              <w:rPr>
                <w:sz w:val="18"/>
              </w:rPr>
              <w:t>Za oblikovanje brezčasno moderne karoserije so oblikovalci pod vodstvom Dirka van Braeckela takrat uporabili tehnologijo CAD. Serijska proizvodnja modela OCTAVIA COMBI je stekla februarja 1998 v</w:t>
            </w:r>
            <w:r w:rsidR="00D865F6">
              <w:rPr>
                <w:sz w:val="18"/>
              </w:rPr>
              <w:t> </w:t>
            </w:r>
            <w:r>
              <w:rPr>
                <w:sz w:val="18"/>
              </w:rPr>
              <w:t>tovarni v Mladi Boleslav.</w:t>
            </w:r>
          </w:p>
          <w:p w14:paraId="742E06F6" w14:textId="77777777" w:rsidR="00A4064F" w:rsidRDefault="00A4064F">
            <w:pPr>
              <w:pStyle w:val="TableParagraph"/>
              <w:spacing w:before="9"/>
              <w:ind w:left="0"/>
              <w:rPr>
                <w:b/>
                <w:sz w:val="20"/>
              </w:rPr>
            </w:pPr>
          </w:p>
          <w:p w14:paraId="24CDF492" w14:textId="77777777" w:rsidR="00A4064F" w:rsidRDefault="00C6408F">
            <w:pPr>
              <w:pStyle w:val="TableParagraph"/>
              <w:tabs>
                <w:tab w:val="left" w:pos="2536"/>
              </w:tabs>
              <w:spacing w:before="1"/>
              <w:rPr>
                <w:sz w:val="18"/>
              </w:rPr>
            </w:pPr>
            <w:hyperlink r:id="rId20">
              <w:r>
                <w:rPr>
                  <w:color w:val="4AA82D"/>
                  <w:sz w:val="18"/>
                  <w:u w:val="single" w:color="4AA82D"/>
                </w:rPr>
                <w:t>Prenesi</w:t>
              </w:r>
            </w:hyperlink>
            <w:r>
              <w:rPr>
                <w:sz w:val="18"/>
              </w:rPr>
              <w:tab/>
              <w:t>Vir: ŠKODA AUTO</w:t>
            </w:r>
          </w:p>
        </w:tc>
      </w:tr>
      <w:tr w:rsidR="00A4064F" w14:paraId="69BDA762" w14:textId="77777777">
        <w:trPr>
          <w:trHeight w:val="2520"/>
        </w:trPr>
        <w:tc>
          <w:tcPr>
            <w:tcW w:w="3170" w:type="dxa"/>
          </w:tcPr>
          <w:p w14:paraId="17A37013" w14:textId="77777777" w:rsidR="00A4064F" w:rsidRDefault="00A4064F">
            <w:pPr>
              <w:pStyle w:val="TableParagraph"/>
              <w:spacing w:before="4" w:after="1"/>
              <w:ind w:left="0"/>
              <w:rPr>
                <w:b/>
                <w:sz w:val="10"/>
              </w:rPr>
            </w:pPr>
          </w:p>
          <w:p w14:paraId="740F5733" w14:textId="77777777" w:rsidR="00A4064F" w:rsidRDefault="00C6408F">
            <w:pPr>
              <w:pStyle w:val="TableParagraph"/>
              <w:ind w:left="200"/>
              <w:rPr>
                <w:sz w:val="20"/>
              </w:rPr>
            </w:pPr>
            <w:r>
              <w:rPr>
                <w:noProof/>
                <w:sz w:val="20"/>
              </w:rPr>
              <w:drawing>
                <wp:inline distT="0" distB="0" distL="0" distR="0" wp14:anchorId="52F02B26" wp14:editId="62B439C7">
                  <wp:extent cx="1817376" cy="1215389"/>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21" cstate="print"/>
                          <a:stretch>
                            <a:fillRect/>
                          </a:stretch>
                        </pic:blipFill>
                        <pic:spPr>
                          <a:xfrm>
                            <a:off x="0" y="0"/>
                            <a:ext cx="1817376" cy="1215389"/>
                          </a:xfrm>
                          <a:prstGeom prst="rect">
                            <a:avLst/>
                          </a:prstGeom>
                        </pic:spPr>
                      </pic:pic>
                    </a:graphicData>
                  </a:graphic>
                </wp:inline>
              </w:drawing>
            </w:r>
          </w:p>
        </w:tc>
        <w:tc>
          <w:tcPr>
            <w:tcW w:w="4668" w:type="dxa"/>
          </w:tcPr>
          <w:p w14:paraId="5D35A6E4" w14:textId="73964FE8" w:rsidR="00A4064F" w:rsidRDefault="00C6408F" w:rsidP="00D865F6">
            <w:pPr>
              <w:pStyle w:val="TableParagraph"/>
              <w:spacing w:before="153"/>
              <w:ind w:right="151"/>
              <w:rPr>
                <w:b/>
                <w:sz w:val="18"/>
              </w:rPr>
            </w:pPr>
            <w:r>
              <w:rPr>
                <w:b/>
                <w:sz w:val="18"/>
              </w:rPr>
              <w:t>Oblikovna študija ŠKODA OCTAVIA COMBI praznuje</w:t>
            </w:r>
            <w:r w:rsidR="00D865F6">
              <w:rPr>
                <w:b/>
                <w:sz w:val="18"/>
              </w:rPr>
              <w:t xml:space="preserve"> </w:t>
            </w:r>
            <w:r>
              <w:rPr>
                <w:b/>
                <w:sz w:val="18"/>
              </w:rPr>
              <w:t>25. obletnico</w:t>
            </w:r>
          </w:p>
          <w:p w14:paraId="6E505A15" w14:textId="34E18B0B" w:rsidR="00A4064F" w:rsidRDefault="00C6408F">
            <w:pPr>
              <w:pStyle w:val="TableParagraph"/>
              <w:spacing w:before="33" w:line="278" w:lineRule="auto"/>
              <w:ind w:right="198"/>
              <w:rPr>
                <w:sz w:val="18"/>
              </w:rPr>
            </w:pPr>
            <w:r>
              <w:rPr>
                <w:sz w:val="18"/>
              </w:rPr>
              <w:t>Medosna razdalja štiri in pol metra dolgega modela je</w:t>
            </w:r>
            <w:r w:rsidR="00D865F6">
              <w:rPr>
                <w:sz w:val="18"/>
              </w:rPr>
              <w:t> </w:t>
            </w:r>
            <w:r>
              <w:rPr>
                <w:sz w:val="18"/>
              </w:rPr>
              <w:t>bila 2.512 mm, kar je bilo toliko kot pri limuzini (liftbacku), vendar je bil karavan šest milimetrov daljši</w:t>
            </w:r>
            <w:r w:rsidR="00D865F6">
              <w:rPr>
                <w:sz w:val="18"/>
              </w:rPr>
              <w:t> </w:t>
            </w:r>
            <w:r>
              <w:rPr>
                <w:sz w:val="18"/>
              </w:rPr>
              <w:t xml:space="preserve">in 26 mm višji. Tehtal je le od 15 do 30 kg več, odvisno od konfiguracije. Elegantno oblikovani zadek je ponujal velik prtljažnik s prostornino od </w:t>
            </w:r>
            <w:r>
              <w:rPr>
                <w:sz w:val="18"/>
              </w:rPr>
              <w:t>548 do 1.512 litrov.</w:t>
            </w:r>
          </w:p>
          <w:p w14:paraId="1B9CCEFE" w14:textId="77777777" w:rsidR="00A4064F" w:rsidRDefault="00C6408F">
            <w:pPr>
              <w:pStyle w:val="TableParagraph"/>
              <w:tabs>
                <w:tab w:val="left" w:pos="2536"/>
              </w:tabs>
              <w:spacing w:line="187" w:lineRule="exact"/>
              <w:rPr>
                <w:sz w:val="18"/>
              </w:rPr>
            </w:pPr>
            <w:hyperlink r:id="rId22">
              <w:r>
                <w:rPr>
                  <w:color w:val="4AA82D"/>
                  <w:sz w:val="18"/>
                  <w:u w:val="single" w:color="4AA82D"/>
                </w:rPr>
                <w:t>Prenesi</w:t>
              </w:r>
            </w:hyperlink>
            <w:r>
              <w:rPr>
                <w:sz w:val="18"/>
              </w:rPr>
              <w:tab/>
              <w:t>Vir: ŠKODA AUTO</w:t>
            </w:r>
          </w:p>
        </w:tc>
      </w:tr>
    </w:tbl>
    <w:p w14:paraId="2BCB54E3" w14:textId="77777777" w:rsidR="00A4064F" w:rsidRDefault="00A4064F">
      <w:pPr>
        <w:pStyle w:val="Telobesedila"/>
        <w:spacing w:before="1"/>
        <w:rPr>
          <w:b/>
          <w:sz w:val="21"/>
        </w:rPr>
      </w:pPr>
    </w:p>
    <w:p w14:paraId="32844CBA" w14:textId="77777777" w:rsidR="00A4064F" w:rsidRDefault="00C6408F">
      <w:pPr>
        <w:ind w:left="200"/>
        <w:rPr>
          <w:b/>
          <w:sz w:val="16"/>
        </w:rPr>
      </w:pPr>
      <w:r>
        <w:rPr>
          <w:b/>
          <w:sz w:val="16"/>
        </w:rPr>
        <w:t>ŠKODA AUTO</w:t>
      </w:r>
    </w:p>
    <w:p w14:paraId="18804142" w14:textId="7AA267E7" w:rsidR="00A4064F" w:rsidRDefault="00C6408F" w:rsidP="00D865F6">
      <w:pPr>
        <w:spacing w:before="1"/>
        <w:ind w:left="200" w:right="746"/>
        <w:rPr>
          <w:sz w:val="15"/>
        </w:rPr>
      </w:pPr>
      <w:r>
        <w:rPr>
          <w:b/>
          <w:sz w:val="15"/>
        </w:rPr>
        <w:t xml:space="preserve">› </w:t>
      </w:r>
      <w:r w:rsidR="00D865F6">
        <w:rPr>
          <w:b/>
          <w:sz w:val="15"/>
        </w:rPr>
        <w:t xml:space="preserve">  </w:t>
      </w:r>
      <w:r>
        <w:rPr>
          <w:sz w:val="15"/>
        </w:rPr>
        <w:t xml:space="preserve">S strategijo NEXT LEVEL – ŠKODA STRATEGY 2030 namerava uspešno </w:t>
      </w:r>
      <w:r>
        <w:rPr>
          <w:sz w:val="15"/>
        </w:rPr>
        <w:t>krmariti skozi novo desetletje.</w:t>
      </w:r>
    </w:p>
    <w:p w14:paraId="0B54319C" w14:textId="4378F63D" w:rsidR="00A4064F" w:rsidRDefault="00C6408F" w:rsidP="00D865F6">
      <w:pPr>
        <w:ind w:left="370" w:right="746" w:hanging="171"/>
        <w:rPr>
          <w:sz w:val="15"/>
        </w:rPr>
      </w:pPr>
      <w:r>
        <w:rPr>
          <w:sz w:val="15"/>
        </w:rPr>
        <w:t xml:space="preserve">› </w:t>
      </w:r>
      <w:r w:rsidR="00D865F6">
        <w:rPr>
          <w:sz w:val="15"/>
        </w:rPr>
        <w:t xml:space="preserve">  </w:t>
      </w:r>
      <w:r>
        <w:rPr>
          <w:sz w:val="15"/>
        </w:rPr>
        <w:t>Načrtuje, da se bo do leta 2030 z atraktivnimi ponudbami v vstopnih segmentih in z dodatnimi električnimi modeli uvrstila med pet prodajno najuspešnejših znamk v Evropi.</w:t>
      </w:r>
    </w:p>
    <w:p w14:paraId="37FFDCBA" w14:textId="128B5C9A" w:rsidR="00A4064F" w:rsidRDefault="00C6408F" w:rsidP="00D865F6">
      <w:pPr>
        <w:spacing w:before="1" w:line="171" w:lineRule="exact"/>
        <w:ind w:left="200" w:right="746"/>
        <w:rPr>
          <w:sz w:val="15"/>
        </w:rPr>
      </w:pPr>
      <w:r>
        <w:rPr>
          <w:sz w:val="15"/>
        </w:rPr>
        <w:t xml:space="preserve">› </w:t>
      </w:r>
      <w:r w:rsidR="00D865F6">
        <w:rPr>
          <w:sz w:val="15"/>
        </w:rPr>
        <w:t xml:space="preserve">  </w:t>
      </w:r>
      <w:r>
        <w:rPr>
          <w:sz w:val="15"/>
        </w:rPr>
        <w:t>Razvija se v vodilno evropsko znamko na pomemb</w:t>
      </w:r>
      <w:r>
        <w:rPr>
          <w:sz w:val="15"/>
        </w:rPr>
        <w:t>nih rastočih trgih, kot sta Indija in Severna Afrika.</w:t>
      </w:r>
    </w:p>
    <w:p w14:paraId="6DC3A81B" w14:textId="076C3CA4" w:rsidR="00A4064F" w:rsidRDefault="00C6408F" w:rsidP="00D865F6">
      <w:pPr>
        <w:ind w:left="370" w:right="746" w:hanging="171"/>
        <w:rPr>
          <w:sz w:val="15"/>
        </w:rPr>
      </w:pPr>
      <w:r>
        <w:rPr>
          <w:b/>
          <w:sz w:val="15"/>
        </w:rPr>
        <w:t xml:space="preserve">› </w:t>
      </w:r>
      <w:r w:rsidR="00D865F6">
        <w:rPr>
          <w:b/>
          <w:sz w:val="15"/>
        </w:rPr>
        <w:t xml:space="preserve">  </w:t>
      </w:r>
      <w:r>
        <w:rPr>
          <w:sz w:val="15"/>
        </w:rPr>
        <w:t>Kupcem danes ponuja dvanajst modelskih serij osebnih vozil: FABIA, RAPID, SCALA, OCTAVIA in SUPERB ter KAMIQ, KAROQ, KODIAQ, ENYAQ iV, ENYAQ COUPÉ iV, SLAVIA in KUSHAQ.</w:t>
      </w:r>
    </w:p>
    <w:p w14:paraId="0614FA2A" w14:textId="5E5F17FF" w:rsidR="00A4064F" w:rsidRDefault="00C6408F" w:rsidP="00D865F6">
      <w:pPr>
        <w:ind w:left="200" w:right="746"/>
        <w:rPr>
          <w:sz w:val="15"/>
        </w:rPr>
      </w:pPr>
      <w:r>
        <w:rPr>
          <w:b/>
          <w:sz w:val="15"/>
        </w:rPr>
        <w:t xml:space="preserve">› </w:t>
      </w:r>
      <w:r w:rsidR="00D865F6">
        <w:rPr>
          <w:b/>
          <w:sz w:val="15"/>
        </w:rPr>
        <w:t xml:space="preserve">  </w:t>
      </w:r>
      <w:r>
        <w:rPr>
          <w:sz w:val="15"/>
        </w:rPr>
        <w:t xml:space="preserve">Leta 2021 je v svetovnem </w:t>
      </w:r>
      <w:r>
        <w:rPr>
          <w:sz w:val="15"/>
        </w:rPr>
        <w:t>merilu prodala več kot 870.000 vozil.</w:t>
      </w:r>
    </w:p>
    <w:p w14:paraId="6DCDD587" w14:textId="0128893A" w:rsidR="00A4064F" w:rsidRDefault="00C6408F" w:rsidP="00D865F6">
      <w:pPr>
        <w:ind w:left="200" w:right="746"/>
        <w:rPr>
          <w:sz w:val="15"/>
        </w:rPr>
      </w:pPr>
      <w:r>
        <w:rPr>
          <w:sz w:val="15"/>
        </w:rPr>
        <w:t xml:space="preserve">› </w:t>
      </w:r>
      <w:r w:rsidR="00D865F6">
        <w:rPr>
          <w:sz w:val="15"/>
        </w:rPr>
        <w:t xml:space="preserve">  </w:t>
      </w:r>
      <w:r>
        <w:rPr>
          <w:sz w:val="15"/>
        </w:rPr>
        <w:t>Že 30 let je del koncerna Volkswagen, ene od globalno najuspešnejših avtomobilskih družb.</w:t>
      </w:r>
    </w:p>
    <w:p w14:paraId="0C8585B2" w14:textId="0B2525A7" w:rsidR="00A4064F" w:rsidRDefault="00C6408F" w:rsidP="00D865F6">
      <w:pPr>
        <w:ind w:left="200" w:right="746"/>
        <w:rPr>
          <w:sz w:val="15"/>
        </w:rPr>
      </w:pPr>
      <w:r>
        <w:rPr>
          <w:sz w:val="15"/>
        </w:rPr>
        <w:t xml:space="preserve">› </w:t>
      </w:r>
      <w:r w:rsidR="00D865F6">
        <w:rPr>
          <w:sz w:val="15"/>
        </w:rPr>
        <w:t xml:space="preserve">  </w:t>
      </w:r>
      <w:r>
        <w:rPr>
          <w:sz w:val="15"/>
        </w:rPr>
        <w:t>V sklopu koncerna poleg avtomobilov samostojno izdeluje in razvija tudi druge komponente, kot so motorji in menjalniki.</w:t>
      </w:r>
    </w:p>
    <w:p w14:paraId="7966B5A2" w14:textId="2B223842" w:rsidR="00A4064F" w:rsidRDefault="00C6408F" w:rsidP="00D865F6">
      <w:pPr>
        <w:ind w:left="370" w:right="746" w:hanging="171"/>
        <w:rPr>
          <w:sz w:val="15"/>
        </w:rPr>
      </w:pPr>
      <w:r>
        <w:rPr>
          <w:sz w:val="15"/>
        </w:rPr>
        <w:t xml:space="preserve">› </w:t>
      </w:r>
      <w:r w:rsidR="00D865F6">
        <w:rPr>
          <w:sz w:val="15"/>
        </w:rPr>
        <w:t xml:space="preserve">  </w:t>
      </w:r>
      <w:r>
        <w:rPr>
          <w:sz w:val="15"/>
        </w:rPr>
        <w:t>Deluje na treh lokacijah v Češki republiki, proizvodne zmogljivosti pa ima med drugim na Kitajskem, v Rusiji, na Slovaškem in v Indiji – večinoma v sklopu koncernskih partnerstev, prav tako pa tudi v Ukrajini prek lokalnega partnerja.</w:t>
      </w:r>
    </w:p>
    <w:p w14:paraId="7452FBFD" w14:textId="5AD510FB" w:rsidR="00A4064F" w:rsidRDefault="00C6408F" w:rsidP="00D865F6">
      <w:pPr>
        <w:spacing w:before="1"/>
        <w:ind w:left="200" w:right="746"/>
        <w:rPr>
          <w:sz w:val="15"/>
        </w:rPr>
      </w:pPr>
      <w:r>
        <w:rPr>
          <w:b/>
          <w:sz w:val="15"/>
        </w:rPr>
        <w:t xml:space="preserve">› </w:t>
      </w:r>
      <w:r w:rsidR="00D865F6">
        <w:rPr>
          <w:b/>
          <w:sz w:val="15"/>
        </w:rPr>
        <w:t xml:space="preserve">  </w:t>
      </w:r>
      <w:r>
        <w:rPr>
          <w:sz w:val="15"/>
        </w:rPr>
        <w:t>Po vsem svetu</w:t>
      </w:r>
      <w:r>
        <w:rPr>
          <w:sz w:val="15"/>
        </w:rPr>
        <w:t xml:space="preserve"> zaposluje 45.000 ljudi in je prisotna na več kot 100 tržiščih.</w:t>
      </w:r>
    </w:p>
    <w:sectPr w:rsidR="00A4064F">
      <w:pgSz w:w="11910" w:h="16840"/>
      <w:pgMar w:top="3140" w:right="1680" w:bottom="0" w:left="11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956C" w14:textId="77777777" w:rsidR="00A90737" w:rsidRDefault="00A90737">
      <w:r>
        <w:separator/>
      </w:r>
    </w:p>
  </w:endnote>
  <w:endnote w:type="continuationSeparator" w:id="0">
    <w:p w14:paraId="2587E344" w14:textId="77777777" w:rsidR="00A90737" w:rsidRDefault="00A9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0837" w14:textId="77777777" w:rsidR="00C6408F" w:rsidRDefault="00C6408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2D1D" w14:textId="7E6F719E" w:rsidR="00C6408F" w:rsidRDefault="00C6408F">
    <w:pPr>
      <w:pStyle w:val="Noga"/>
    </w:pPr>
    <w:r>
      <w:rPr>
        <w:noProof/>
      </w:rPr>
      <mc:AlternateContent>
        <mc:Choice Requires="wps">
          <w:drawing>
            <wp:anchor distT="0" distB="0" distL="114300" distR="114300" simplePos="0" relativeHeight="251659264" behindDoc="0" locked="0" layoutInCell="0" allowOverlap="1" wp14:anchorId="1466C518" wp14:editId="385337AE">
              <wp:simplePos x="0" y="0"/>
              <wp:positionH relativeFrom="page">
                <wp:posOffset>0</wp:posOffset>
              </wp:positionH>
              <wp:positionV relativeFrom="page">
                <wp:posOffset>10250170</wp:posOffset>
              </wp:positionV>
              <wp:extent cx="7562850" cy="252095"/>
              <wp:effectExtent l="0" t="0" r="0" b="14605"/>
              <wp:wrapNone/>
              <wp:docPr id="2" name="MSIPCM657b4c268275b89f929db118" descr="{&quot;HashCode&quot;:-60275460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776E3" w14:textId="33467B56" w:rsidR="00C6408F" w:rsidRPr="00C6408F" w:rsidRDefault="00C6408F" w:rsidP="00C6408F">
                          <w:pPr>
                            <w:jc w:val="center"/>
                            <w:rPr>
                              <w:color w:val="001753"/>
                              <w:sz w:val="16"/>
                            </w:rPr>
                          </w:pPr>
                          <w:r w:rsidRPr="00C6408F">
                            <w:rPr>
                              <w:color w:val="001753"/>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66C518" id="_x0000_t202" coordsize="21600,21600" o:spt="202" path="m,l,21600r21600,l21600,xe">
              <v:stroke joinstyle="miter"/>
              <v:path gradientshapeok="t" o:connecttype="rect"/>
            </v:shapetype>
            <v:shape id="MSIPCM657b4c268275b89f929db118" o:spid="_x0000_s1026" type="#_x0000_t202" alt="{&quot;HashCode&quot;:-602754607,&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" o:allowincell="f" filled="f" stroked="f" strokeweight=".5pt">
              <v:fill o:detectmouseclick="t"/>
              <v:textbox inset=",0,,0">
                <w:txbxContent>
                  <w:p w14:paraId="3EE776E3" w14:textId="33467B56" w:rsidR="00C6408F" w:rsidRPr="00C6408F" w:rsidRDefault="00C6408F" w:rsidP="00C6408F">
                    <w:pPr>
                      <w:jc w:val="center"/>
                      <w:rPr>
                        <w:color w:val="001753"/>
                        <w:sz w:val="16"/>
                      </w:rPr>
                    </w:pPr>
                    <w:r w:rsidRPr="00C6408F">
                      <w:rPr>
                        <w:color w:val="001753"/>
                        <w:sz w:val="16"/>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120A" w14:textId="77777777" w:rsidR="00C6408F" w:rsidRDefault="00C640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3CAB" w14:textId="77777777" w:rsidR="00A90737" w:rsidRDefault="00A90737">
      <w:r>
        <w:separator/>
      </w:r>
    </w:p>
  </w:footnote>
  <w:footnote w:type="continuationSeparator" w:id="0">
    <w:p w14:paraId="20B08A04" w14:textId="77777777" w:rsidR="00A90737" w:rsidRDefault="00A9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DBE9" w14:textId="77777777" w:rsidR="00C6408F" w:rsidRDefault="00C640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FE55" w14:textId="3E32CE11" w:rsidR="00A4064F" w:rsidRDefault="00C6408F">
    <w:pPr>
      <w:pStyle w:val="Telobesedila"/>
      <w:spacing w:line="14" w:lineRule="auto"/>
      <w:rPr>
        <w:sz w:val="20"/>
      </w:rPr>
    </w:pPr>
    <w:r>
      <w:pict w14:anchorId="5E380B74">
        <v:shapetype id="_x0000_t202" coordsize="21600,21600" o:spt="202" path="m,l,21600r21600,l21600,xe">
          <v:stroke joinstyle="miter"/>
          <v:path gradientshapeok="t" o:connecttype="rect"/>
        </v:shapetype>
        <v:shape id="docshape1" o:spid="_x0000_s1025" type="#_x0000_t202" style="position:absolute;margin-left:65pt;margin-top:101.75pt;width:349.55pt;height:42.95pt;z-index:-251658240;mso-position-horizontal-relative:page;mso-position-vertical-relative:page" filled="f" stroked="f">
          <v:textbox inset="0,0,0,0">
            <w:txbxContent>
              <w:p w14:paraId="271C531C" w14:textId="77777777" w:rsidR="00A4064F" w:rsidRDefault="00C6408F">
                <w:pPr>
                  <w:spacing w:before="5"/>
                  <w:ind w:left="20"/>
                  <w:rPr>
                    <w:sz w:val="46"/>
                  </w:rPr>
                </w:pPr>
                <w:r>
                  <w:rPr>
                    <w:sz w:val="46"/>
                  </w:rPr>
                  <w:t>SPOROČILO ZA MEDIJE</w:t>
                </w:r>
              </w:p>
              <w:p w14:paraId="04AD1737" w14:textId="77777777" w:rsidR="00A4064F" w:rsidRDefault="00C6408F">
                <w:pPr>
                  <w:spacing w:before="120"/>
                  <w:ind w:left="20"/>
                  <w:rPr>
                    <w:sz w:val="16"/>
                  </w:rPr>
                </w:pPr>
                <w:r>
                  <w:rPr>
                    <w:sz w:val="16"/>
                  </w:rPr>
                  <w:t xml:space="preserve">Stran </w:t>
                </w:r>
                <w:r>
                  <w:fldChar w:fldCharType="begin"/>
                </w:r>
                <w:r>
                  <w:rPr>
                    <w:sz w:val="16"/>
                  </w:rPr>
                  <w:instrText xml:space="preserve"> PAGE </w:instrText>
                </w:r>
                <w:r>
                  <w:fldChar w:fldCharType="separate"/>
                </w:r>
                <w:r>
                  <w:t>1</w:t>
                </w:r>
                <w:r>
                  <w:fldChar w:fldCharType="end"/>
                </w:r>
                <w:r>
                  <w:rPr>
                    <w:sz w:val="16"/>
                  </w:rPr>
                  <w:t xml:space="preserve"> od 2</w:t>
                </w:r>
              </w:p>
            </w:txbxContent>
          </v:textbox>
          <w10:wrap anchorx="page" anchory="page"/>
        </v:shape>
      </w:pict>
    </w:r>
    <w:r w:rsidR="00ED2AB3">
      <w:rPr>
        <w:noProof/>
      </w:rPr>
      <w:drawing>
        <wp:anchor distT="0" distB="0" distL="0" distR="0" simplePos="0" relativeHeight="251657216" behindDoc="1" locked="0" layoutInCell="1" allowOverlap="1" wp14:anchorId="083DD943" wp14:editId="47C4A699">
          <wp:simplePos x="0" y="0"/>
          <wp:positionH relativeFrom="page">
            <wp:posOffset>0</wp:posOffset>
          </wp:positionH>
          <wp:positionV relativeFrom="page">
            <wp:posOffset>0</wp:posOffset>
          </wp:positionV>
          <wp:extent cx="7415088" cy="1993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415088" cy="19938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3DF" w14:textId="77777777" w:rsidR="00C6408F" w:rsidRDefault="00C6408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4064F"/>
    <w:rsid w:val="00001E6F"/>
    <w:rsid w:val="001314C9"/>
    <w:rsid w:val="00A4064F"/>
    <w:rsid w:val="00A90737"/>
    <w:rsid w:val="00C6408F"/>
    <w:rsid w:val="00D865F6"/>
    <w:rsid w:val="00ED2A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00ECAFE"/>
  <w15:docId w15:val="{42B25BC4-B870-4DED-A2A6-5B34FFAB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before="5"/>
      <w:ind w:left="20"/>
    </w:pPr>
    <w:rPr>
      <w:sz w:val="46"/>
      <w:szCs w:val="46"/>
    </w:rPr>
  </w:style>
  <w:style w:type="paragraph" w:styleId="Odstavekseznama">
    <w:name w:val="List Paragraph"/>
    <w:basedOn w:val="Navaden"/>
    <w:uiPriority w:val="1"/>
    <w:qFormat/>
  </w:style>
  <w:style w:type="paragraph" w:customStyle="1" w:styleId="TableParagraph">
    <w:name w:val="Table Paragraph"/>
    <w:basedOn w:val="Navaden"/>
    <w:uiPriority w:val="1"/>
    <w:qFormat/>
    <w:pPr>
      <w:ind w:left="135"/>
    </w:pPr>
  </w:style>
  <w:style w:type="paragraph" w:styleId="Glava">
    <w:name w:val="header"/>
    <w:basedOn w:val="Navaden"/>
    <w:link w:val="GlavaZnak"/>
    <w:uiPriority w:val="99"/>
    <w:unhideWhenUsed/>
    <w:rsid w:val="00ED2AB3"/>
    <w:pPr>
      <w:tabs>
        <w:tab w:val="center" w:pos="4536"/>
        <w:tab w:val="right" w:pos="9072"/>
      </w:tabs>
    </w:pPr>
  </w:style>
  <w:style w:type="character" w:customStyle="1" w:styleId="GlavaZnak">
    <w:name w:val="Glava Znak"/>
    <w:basedOn w:val="Privzetapisavaodstavka"/>
    <w:link w:val="Glava"/>
    <w:uiPriority w:val="99"/>
    <w:rsid w:val="00ED2AB3"/>
    <w:rPr>
      <w:rFonts w:ascii="Arial" w:eastAsia="Arial" w:hAnsi="Arial" w:cs="Arial"/>
    </w:rPr>
  </w:style>
  <w:style w:type="paragraph" w:styleId="Noga">
    <w:name w:val="footer"/>
    <w:basedOn w:val="Navaden"/>
    <w:link w:val="NogaZnak"/>
    <w:uiPriority w:val="99"/>
    <w:unhideWhenUsed/>
    <w:rsid w:val="00ED2AB3"/>
    <w:pPr>
      <w:tabs>
        <w:tab w:val="center" w:pos="4536"/>
        <w:tab w:val="right" w:pos="9072"/>
      </w:tabs>
    </w:pPr>
  </w:style>
  <w:style w:type="character" w:customStyle="1" w:styleId="NogaZnak">
    <w:name w:val="Noga Znak"/>
    <w:basedOn w:val="Privzetapisavaodstavka"/>
    <w:link w:val="Noga"/>
    <w:uiPriority w:val="99"/>
    <w:rsid w:val="00ED2AB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yperlink" Target="https://cdn.skoda-storyboard.com/2022/09/220909-SKODA-OCTAVIA-COMBI-design-study-celebrates-its-25th-anniversary-1_ff429c2c.jpg"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mailto:ondrej.lanik@skoda-auto.cz" TargetMode="External"/><Relationship Id="rId20" Type="http://schemas.openxmlformats.org/officeDocument/2006/relationships/hyperlink" Target="https://cdn.skoda-storyboard.com/2022/09/220909-SKODA-OCTAVIA-COMBI-design-study-celebrates-its-25th-anniversary-2_2acc9145.jp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hyperlink" Target="https://www.skoda-storyboard.com/en/skoda-world/skoda-octavia-combi-25-years-of-its-modern-career/" TargetMode="External"/><Relationship Id="rId14" Type="http://schemas.openxmlformats.org/officeDocument/2006/relationships/header" Target="header3.xml"/><Relationship Id="rId22" Type="http://schemas.openxmlformats.org/officeDocument/2006/relationships/hyperlink" Target="https://cdn.skoda-storyboard.com/2022/09/220909-SKODA-OCTAVIA-COMBI-design-study-celebrates-its-25th-anniversary-3_410a4fca.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5056</Characters>
  <Application>Microsoft Office Word</Application>
  <DocSecurity>4</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Prevod: C94</dc:description>
  <cp:lastModifiedBy>Pecelin Sabrina (PSLO - SI/Ljubljana)</cp:lastModifiedBy>
  <cp:revision>2</cp:revision>
  <dcterms:created xsi:type="dcterms:W3CDTF">2022-09-12T08:21:00Z</dcterms:created>
  <dcterms:modified xsi:type="dcterms:W3CDTF">2022-09-12T08:21:00Z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pro Microsoft 365</vt:lpwstr>
  </property>
  <property fmtid="{D5CDD505-2E9C-101B-9397-08002B2CF9AE}" pid="4" name="LastSaved">
    <vt:filetime>2022-09-11T00:00:00Z</vt:filetime>
  </property>
  <property fmtid="{D5CDD505-2E9C-101B-9397-08002B2CF9AE}" pid="5" name="MSIP_Label_43d67188-4396-4f49-b241-070cf408d0d1_Enabled">
    <vt:lpwstr>true</vt:lpwstr>
  </property>
  <property fmtid="{D5CDD505-2E9C-101B-9397-08002B2CF9AE}" pid="6" name="MSIP_Label_43d67188-4396-4f49-b241-070cf408d0d1_SetDate">
    <vt:lpwstr>2022-09-12T08:21:56Z</vt:lpwstr>
  </property>
  <property fmtid="{D5CDD505-2E9C-101B-9397-08002B2CF9AE}" pid="7" name="MSIP_Label_43d67188-4396-4f49-b241-070cf408d0d1_Method">
    <vt:lpwstr>Standard</vt:lpwstr>
  </property>
  <property fmtid="{D5CDD505-2E9C-101B-9397-08002B2CF9AE}" pid="8" name="MSIP_Label_43d67188-4396-4f49-b241-070cf408d0d1_Name">
    <vt:lpwstr>43d67188-4396-4f49-b241-070cf408d0d1</vt:lpwstr>
  </property>
  <property fmtid="{D5CDD505-2E9C-101B-9397-08002B2CF9AE}" pid="9" name="MSIP_Label_43d67188-4396-4f49-b241-070cf408d0d1_SiteId">
    <vt:lpwstr>0f6f68be-4ef2-465a-986b-eb9a250d9789</vt:lpwstr>
  </property>
  <property fmtid="{D5CDD505-2E9C-101B-9397-08002B2CF9AE}" pid="10" name="MSIP_Label_43d67188-4396-4f49-b241-070cf408d0d1_ActionId">
    <vt:lpwstr>bccf9fc4-523f-4b9c-99ea-b7c519e0faac</vt:lpwstr>
  </property>
  <property fmtid="{D5CDD505-2E9C-101B-9397-08002B2CF9AE}" pid="11" name="MSIP_Label_43d67188-4396-4f49-b241-070cf408d0d1_ContentBits">
    <vt:lpwstr>2</vt:lpwstr>
  </property>
</Properties>
</file>