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AA40F" w14:textId="1F417901" w:rsidR="00F84902" w:rsidRPr="00155A31" w:rsidRDefault="00155A31" w:rsidP="00F84902">
      <w:pPr>
        <w:rPr>
          <w:rFonts w:asciiTheme="minorHAnsi" w:hAnsiTheme="minorHAnsi"/>
          <w:b/>
          <w:bCs/>
        </w:rPr>
      </w:pPr>
      <w:r w:rsidRPr="00034A5C">
        <w:rPr>
          <w:rFonts w:asciiTheme="minorHAnsi" w:hAnsiTheme="minorHAnsi"/>
          <w:b/>
        </w:rPr>
        <w:t xml:space="preserve">Mladá Boleslav (Češka), </w:t>
      </w:r>
      <w:r w:rsidR="001F6FF1">
        <w:rPr>
          <w:rFonts w:asciiTheme="minorHAnsi" w:hAnsiTheme="minorHAnsi"/>
          <w:b/>
        </w:rPr>
        <w:t>26</w:t>
      </w:r>
      <w:r w:rsidRPr="00034A5C">
        <w:rPr>
          <w:rFonts w:asciiTheme="minorHAnsi" w:hAnsiTheme="minorHAnsi"/>
          <w:b/>
        </w:rPr>
        <w:t>. junij 2023</w:t>
      </w:r>
    </w:p>
    <w:p w14:paraId="13B4C784" w14:textId="77777777" w:rsidR="00820491" w:rsidRPr="00155A31" w:rsidRDefault="00820491" w:rsidP="00F84902">
      <w:pPr>
        <w:rPr>
          <w:rFonts w:asciiTheme="minorHAnsi" w:hAnsiTheme="minorHAnsi"/>
          <w:b/>
          <w:bCs/>
          <w:lang w:val="en-US"/>
        </w:rPr>
      </w:pPr>
    </w:p>
    <w:p w14:paraId="331DE394" w14:textId="75DF7BA4" w:rsidR="00470E04" w:rsidRPr="00155A31" w:rsidRDefault="00155A31" w:rsidP="00470E04">
      <w:pPr>
        <w:pStyle w:val="Naslov1"/>
        <w:rPr>
          <w:rFonts w:asciiTheme="minorHAnsi" w:eastAsiaTheme="minorHAnsi" w:hAnsiTheme="minorHAnsi"/>
          <w:szCs w:val="36"/>
        </w:rPr>
      </w:pPr>
      <w:bookmarkStart w:id="0" w:name="_Toc138333347"/>
      <w:r w:rsidRPr="00034A5C">
        <w:rPr>
          <w:rFonts w:asciiTheme="majorHAnsi" w:hAnsiTheme="majorHAnsi"/>
        </w:rPr>
        <w:t>Gradivo za medije Škoda Kodiaq</w:t>
      </w:r>
      <w:bookmarkEnd w:id="0"/>
    </w:p>
    <w:p w14:paraId="69500778" w14:textId="77777777" w:rsidR="00890669" w:rsidRPr="00155A31" w:rsidRDefault="00890669" w:rsidP="00890669">
      <w:pPr>
        <w:rPr>
          <w:rFonts w:asciiTheme="minorHAnsi" w:hAnsiTheme="minorHAnsi"/>
          <w:lang w:val="en-US"/>
        </w:rPr>
      </w:pPr>
    </w:p>
    <w:p w14:paraId="224ECFF5" w14:textId="46F51AB2" w:rsidR="002B57ED" w:rsidRPr="00155A31" w:rsidRDefault="00155A31" w:rsidP="005D7FF0">
      <w:pPr>
        <w:suppressAutoHyphens/>
        <w:spacing w:line="600" w:lineRule="auto"/>
        <w:rPr>
          <w:noProof/>
        </w:rPr>
      </w:pPr>
      <w:r w:rsidRPr="00034A5C">
        <w:rPr>
          <w:rFonts w:asciiTheme="minorHAnsi" w:hAnsiTheme="minorHAnsi"/>
          <w:b/>
        </w:rPr>
        <w:t>Vsebina</w:t>
      </w:r>
      <w:r w:rsidRPr="00155A31">
        <w:rPr>
          <w:rStyle w:val="Hiperpovezava"/>
          <w:rFonts w:asciiTheme="minorHAnsi" w:hAnsiTheme="minorHAnsi"/>
          <w:b/>
          <w:sz w:val="20"/>
        </w:rPr>
        <w:t xml:space="preserve"> </w:t>
      </w:r>
      <w:r w:rsidR="00AF4A9F" w:rsidRPr="00155A31">
        <w:rPr>
          <w:rStyle w:val="Hiperpovezava"/>
          <w:rFonts w:asciiTheme="minorHAnsi" w:hAnsiTheme="minorHAnsi"/>
          <w:b/>
          <w:sz w:val="20"/>
        </w:rPr>
        <w:fldChar w:fldCharType="begin"/>
      </w:r>
      <w:r w:rsidR="00AF4A9F" w:rsidRPr="00155A31">
        <w:rPr>
          <w:rStyle w:val="Hiperpovezava"/>
          <w:rFonts w:asciiTheme="minorHAnsi" w:hAnsiTheme="minorHAnsi"/>
          <w:sz w:val="20"/>
        </w:rPr>
        <w:instrText xml:space="preserve"> TOC \o "1-1" \h \z \u </w:instrText>
      </w:r>
      <w:r w:rsidR="00AF4A9F" w:rsidRPr="00155A31">
        <w:rPr>
          <w:rStyle w:val="Hiperpovezava"/>
          <w:rFonts w:asciiTheme="minorHAnsi" w:hAnsiTheme="minorHAnsi"/>
          <w:b/>
          <w:sz w:val="20"/>
        </w:rPr>
        <w:fldChar w:fldCharType="separate"/>
      </w:r>
    </w:p>
    <w:p w14:paraId="2082B90E" w14:textId="77777777" w:rsidR="00155A31" w:rsidRPr="00034A5C" w:rsidRDefault="001F6FF1" w:rsidP="00155A31">
      <w:pPr>
        <w:pStyle w:val="Kazalovsebine1"/>
        <w:rPr>
          <w:rFonts w:asciiTheme="minorHAnsi" w:eastAsiaTheme="minorEastAsia" w:hAnsiTheme="minorHAnsi"/>
          <w:b w:val="0"/>
          <w:noProof/>
          <w:kern w:val="2"/>
          <w:sz w:val="22"/>
          <w:szCs w:val="22"/>
          <w:lang w:eastAsia="sl-SI"/>
          <w14:ligatures w14:val="standardContextual"/>
        </w:rPr>
      </w:pPr>
      <w:hyperlink w:anchor="_Toc138333348" w:history="1">
        <w:r w:rsidR="00155A31" w:rsidRPr="00034A5C">
          <w:rPr>
            <w:rStyle w:val="Hiperpovezava"/>
            <w:noProof/>
          </w:rPr>
          <w:t>Uvod</w:t>
        </w:r>
        <w:r w:rsidR="00155A31" w:rsidRPr="00034A5C">
          <w:rPr>
            <w:noProof/>
            <w:webHidden/>
          </w:rPr>
          <w:tab/>
        </w:r>
        <w:r w:rsidR="00155A31" w:rsidRPr="00034A5C">
          <w:rPr>
            <w:noProof/>
            <w:webHidden/>
          </w:rPr>
          <w:fldChar w:fldCharType="begin"/>
        </w:r>
        <w:r w:rsidR="00155A31" w:rsidRPr="00034A5C">
          <w:rPr>
            <w:noProof/>
            <w:webHidden/>
          </w:rPr>
          <w:instrText xml:space="preserve"> PAGEREF _Toc138333348 \h </w:instrText>
        </w:r>
        <w:r w:rsidR="00155A31" w:rsidRPr="00034A5C">
          <w:rPr>
            <w:noProof/>
            <w:webHidden/>
          </w:rPr>
        </w:r>
        <w:r w:rsidR="00155A31" w:rsidRPr="00034A5C">
          <w:rPr>
            <w:noProof/>
            <w:webHidden/>
          </w:rPr>
          <w:fldChar w:fldCharType="separate"/>
        </w:r>
        <w:r w:rsidR="00155A31" w:rsidRPr="00034A5C">
          <w:rPr>
            <w:noProof/>
            <w:webHidden/>
          </w:rPr>
          <w:t>2</w:t>
        </w:r>
        <w:r w:rsidR="00155A31" w:rsidRPr="00034A5C">
          <w:rPr>
            <w:noProof/>
            <w:webHidden/>
          </w:rPr>
          <w:fldChar w:fldCharType="end"/>
        </w:r>
      </w:hyperlink>
    </w:p>
    <w:p w14:paraId="448CA2E0" w14:textId="03D7E4FF" w:rsidR="002B57ED" w:rsidRPr="00155A31" w:rsidRDefault="001F6FF1">
      <w:pPr>
        <w:pStyle w:val="Kazalovsebine1"/>
        <w:rPr>
          <w:rFonts w:asciiTheme="minorHAnsi" w:eastAsiaTheme="minorEastAsia" w:hAnsiTheme="minorHAnsi"/>
          <w:b w:val="0"/>
          <w:noProof/>
          <w:kern w:val="2"/>
          <w:sz w:val="22"/>
          <w:szCs w:val="22"/>
          <w:lang w:eastAsia="sl-SI"/>
          <w14:ligatures w14:val="standardContextual"/>
        </w:rPr>
      </w:pPr>
      <w:hyperlink w:anchor="_Toc138678257" w:history="1">
        <w:r w:rsidR="002B57ED" w:rsidRPr="00155A31">
          <w:rPr>
            <w:rStyle w:val="Hiperpovezava"/>
            <w:noProof/>
          </w:rPr>
          <w:t>Zunanjost in notranjost</w:t>
        </w:r>
        <w:r w:rsidR="002B57ED" w:rsidRPr="00155A31">
          <w:rPr>
            <w:noProof/>
            <w:webHidden/>
          </w:rPr>
          <w:tab/>
        </w:r>
        <w:r w:rsidR="002B57ED" w:rsidRPr="00155A31">
          <w:rPr>
            <w:noProof/>
            <w:webHidden/>
          </w:rPr>
          <w:fldChar w:fldCharType="begin"/>
        </w:r>
        <w:r w:rsidR="002B57ED" w:rsidRPr="00155A31">
          <w:rPr>
            <w:noProof/>
            <w:webHidden/>
          </w:rPr>
          <w:instrText xml:space="preserve"> PAGEREF _Toc138678257 \h </w:instrText>
        </w:r>
        <w:r w:rsidR="002B57ED" w:rsidRPr="00155A31">
          <w:rPr>
            <w:noProof/>
            <w:webHidden/>
          </w:rPr>
        </w:r>
        <w:r w:rsidR="002B57ED" w:rsidRPr="00155A31">
          <w:rPr>
            <w:noProof/>
            <w:webHidden/>
          </w:rPr>
          <w:fldChar w:fldCharType="separate"/>
        </w:r>
        <w:r w:rsidR="002B57ED" w:rsidRPr="00155A31">
          <w:rPr>
            <w:noProof/>
            <w:webHidden/>
          </w:rPr>
          <w:t>5</w:t>
        </w:r>
        <w:r w:rsidR="002B57ED" w:rsidRPr="00155A31">
          <w:rPr>
            <w:noProof/>
            <w:webHidden/>
          </w:rPr>
          <w:fldChar w:fldCharType="end"/>
        </w:r>
      </w:hyperlink>
    </w:p>
    <w:p w14:paraId="6251400B" w14:textId="0C78CADB" w:rsidR="002B57ED" w:rsidRPr="00155A31" w:rsidRDefault="001F6FF1">
      <w:pPr>
        <w:pStyle w:val="Kazalovsebine1"/>
        <w:rPr>
          <w:rFonts w:asciiTheme="minorHAnsi" w:eastAsiaTheme="minorEastAsia" w:hAnsiTheme="minorHAnsi"/>
          <w:b w:val="0"/>
          <w:noProof/>
          <w:kern w:val="2"/>
          <w:sz w:val="22"/>
          <w:szCs w:val="22"/>
          <w:lang w:eastAsia="sl-SI"/>
          <w14:ligatures w14:val="standardContextual"/>
        </w:rPr>
      </w:pPr>
      <w:hyperlink w:anchor="_Toc138678258" w:history="1">
        <w:r w:rsidR="002B57ED" w:rsidRPr="00155A31">
          <w:rPr>
            <w:rStyle w:val="Hiperpovezava"/>
            <w:noProof/>
          </w:rPr>
          <w:t>Pogonski sklopi</w:t>
        </w:r>
        <w:r w:rsidR="002B57ED" w:rsidRPr="00155A31">
          <w:rPr>
            <w:noProof/>
            <w:webHidden/>
          </w:rPr>
          <w:tab/>
        </w:r>
        <w:r w:rsidR="002B57ED" w:rsidRPr="00155A31">
          <w:rPr>
            <w:noProof/>
            <w:webHidden/>
          </w:rPr>
          <w:fldChar w:fldCharType="begin"/>
        </w:r>
        <w:r w:rsidR="002B57ED" w:rsidRPr="00155A31">
          <w:rPr>
            <w:noProof/>
            <w:webHidden/>
          </w:rPr>
          <w:instrText xml:space="preserve"> PAGEREF _Toc138678258 \h </w:instrText>
        </w:r>
        <w:r w:rsidR="002B57ED" w:rsidRPr="00155A31">
          <w:rPr>
            <w:noProof/>
            <w:webHidden/>
          </w:rPr>
        </w:r>
        <w:r w:rsidR="002B57ED" w:rsidRPr="00155A31">
          <w:rPr>
            <w:noProof/>
            <w:webHidden/>
          </w:rPr>
          <w:fldChar w:fldCharType="separate"/>
        </w:r>
        <w:r w:rsidR="002B57ED" w:rsidRPr="00155A31">
          <w:rPr>
            <w:noProof/>
            <w:webHidden/>
          </w:rPr>
          <w:t>7</w:t>
        </w:r>
        <w:r w:rsidR="002B57ED" w:rsidRPr="00155A31">
          <w:rPr>
            <w:noProof/>
            <w:webHidden/>
          </w:rPr>
          <w:fldChar w:fldCharType="end"/>
        </w:r>
      </w:hyperlink>
    </w:p>
    <w:p w14:paraId="6212C993" w14:textId="68628C0E" w:rsidR="002B57ED" w:rsidRPr="00155A31" w:rsidRDefault="001F6FF1">
      <w:pPr>
        <w:pStyle w:val="Kazalovsebine1"/>
        <w:rPr>
          <w:rFonts w:asciiTheme="minorHAnsi" w:eastAsiaTheme="minorEastAsia" w:hAnsiTheme="minorHAnsi"/>
          <w:b w:val="0"/>
          <w:noProof/>
          <w:kern w:val="2"/>
          <w:sz w:val="22"/>
          <w:szCs w:val="22"/>
          <w:lang w:eastAsia="sl-SI"/>
          <w14:ligatures w14:val="standardContextual"/>
        </w:rPr>
      </w:pPr>
      <w:hyperlink w:anchor="_Toc138678259" w:history="1">
        <w:r w:rsidR="002B57ED" w:rsidRPr="00155A31">
          <w:rPr>
            <w:rStyle w:val="Hiperpovezava"/>
            <w:noProof/>
          </w:rPr>
          <w:t>Varnost in povezljivost</w:t>
        </w:r>
        <w:r w:rsidR="002B57ED" w:rsidRPr="00155A31">
          <w:rPr>
            <w:noProof/>
            <w:webHidden/>
          </w:rPr>
          <w:tab/>
        </w:r>
        <w:r w:rsidR="002B57ED" w:rsidRPr="00155A31">
          <w:rPr>
            <w:noProof/>
            <w:webHidden/>
          </w:rPr>
          <w:fldChar w:fldCharType="begin"/>
        </w:r>
        <w:r w:rsidR="002B57ED" w:rsidRPr="00155A31">
          <w:rPr>
            <w:noProof/>
            <w:webHidden/>
          </w:rPr>
          <w:instrText xml:space="preserve"> PAGEREF _Toc138678259 \h </w:instrText>
        </w:r>
        <w:r w:rsidR="002B57ED" w:rsidRPr="00155A31">
          <w:rPr>
            <w:noProof/>
            <w:webHidden/>
          </w:rPr>
        </w:r>
        <w:r w:rsidR="002B57ED" w:rsidRPr="00155A31">
          <w:rPr>
            <w:noProof/>
            <w:webHidden/>
          </w:rPr>
          <w:fldChar w:fldCharType="separate"/>
        </w:r>
        <w:r w:rsidR="002B57ED" w:rsidRPr="00155A31">
          <w:rPr>
            <w:noProof/>
            <w:webHidden/>
          </w:rPr>
          <w:t>9</w:t>
        </w:r>
        <w:r w:rsidR="002B57ED" w:rsidRPr="00155A31">
          <w:rPr>
            <w:noProof/>
            <w:webHidden/>
          </w:rPr>
          <w:fldChar w:fldCharType="end"/>
        </w:r>
      </w:hyperlink>
    </w:p>
    <w:p w14:paraId="05CBF59B" w14:textId="110ADA3A" w:rsidR="002B57ED" w:rsidRPr="00155A31" w:rsidRDefault="001F6FF1">
      <w:pPr>
        <w:pStyle w:val="Kazalovsebine1"/>
        <w:rPr>
          <w:rFonts w:asciiTheme="minorHAnsi" w:eastAsiaTheme="minorEastAsia" w:hAnsiTheme="minorHAnsi"/>
          <w:b w:val="0"/>
          <w:noProof/>
          <w:kern w:val="2"/>
          <w:sz w:val="22"/>
          <w:szCs w:val="22"/>
          <w:lang w:eastAsia="sl-SI"/>
          <w14:ligatures w14:val="standardContextual"/>
        </w:rPr>
      </w:pPr>
      <w:hyperlink w:anchor="_Toc138678260" w:history="1">
        <w:r w:rsidR="002B57ED" w:rsidRPr="00155A31">
          <w:rPr>
            <w:rStyle w:val="Hiperpovezava"/>
            <w:noProof/>
          </w:rPr>
          <w:t>Pionir v SUV-segmentu</w:t>
        </w:r>
        <w:r w:rsidR="002B57ED" w:rsidRPr="00155A31">
          <w:rPr>
            <w:noProof/>
            <w:webHidden/>
          </w:rPr>
          <w:tab/>
        </w:r>
        <w:r w:rsidR="002B57ED" w:rsidRPr="00155A31">
          <w:rPr>
            <w:noProof/>
            <w:webHidden/>
          </w:rPr>
          <w:fldChar w:fldCharType="begin"/>
        </w:r>
        <w:r w:rsidR="002B57ED" w:rsidRPr="00155A31">
          <w:rPr>
            <w:noProof/>
            <w:webHidden/>
          </w:rPr>
          <w:instrText xml:space="preserve"> PAGEREF _Toc138678260 \h </w:instrText>
        </w:r>
        <w:r w:rsidR="002B57ED" w:rsidRPr="00155A31">
          <w:rPr>
            <w:noProof/>
            <w:webHidden/>
          </w:rPr>
        </w:r>
        <w:r w:rsidR="002B57ED" w:rsidRPr="00155A31">
          <w:rPr>
            <w:noProof/>
            <w:webHidden/>
          </w:rPr>
          <w:fldChar w:fldCharType="separate"/>
        </w:r>
        <w:r w:rsidR="002B57ED" w:rsidRPr="00155A31">
          <w:rPr>
            <w:noProof/>
            <w:webHidden/>
          </w:rPr>
          <w:t>10</w:t>
        </w:r>
        <w:r w:rsidR="002B57ED" w:rsidRPr="00155A31">
          <w:rPr>
            <w:noProof/>
            <w:webHidden/>
          </w:rPr>
          <w:fldChar w:fldCharType="end"/>
        </w:r>
      </w:hyperlink>
    </w:p>
    <w:p w14:paraId="668182B4" w14:textId="4FD1B3E8" w:rsidR="00820491" w:rsidRPr="00155A31" w:rsidRDefault="00AF4A9F" w:rsidP="00820491">
      <w:pPr>
        <w:rPr>
          <w:rFonts w:asciiTheme="minorHAnsi" w:hAnsiTheme="minorHAnsi"/>
        </w:rPr>
      </w:pPr>
      <w:r w:rsidRPr="00155A31">
        <w:rPr>
          <w:rStyle w:val="Hiperpovezava"/>
          <w:rFonts w:asciiTheme="minorHAnsi" w:hAnsiTheme="minorHAnsi"/>
          <w:sz w:val="20"/>
        </w:rPr>
        <w:fldChar w:fldCharType="end"/>
      </w:r>
    </w:p>
    <w:p w14:paraId="1180134D" w14:textId="77777777" w:rsidR="00820491" w:rsidRPr="00155A31" w:rsidRDefault="00820491" w:rsidP="00820491">
      <w:pPr>
        <w:rPr>
          <w:rFonts w:asciiTheme="minorHAnsi" w:eastAsiaTheme="majorEastAsia" w:hAnsiTheme="minorHAnsi"/>
        </w:rPr>
      </w:pPr>
      <w:r w:rsidRPr="00155A31">
        <w:br w:type="page"/>
      </w:r>
    </w:p>
    <w:p w14:paraId="73DE92BF" w14:textId="77777777" w:rsidR="00DA2104" w:rsidRPr="00034A5C" w:rsidRDefault="00DA2104" w:rsidP="00DA2104">
      <w:pPr>
        <w:pStyle w:val="Naslov1"/>
      </w:pPr>
      <w:bookmarkStart w:id="1" w:name="_Toc138333348"/>
      <w:r w:rsidRPr="00034A5C">
        <w:lastRenderedPageBreak/>
        <w:t>Škoda Kodiaq: za drugo generacijo na voljo še širši nabor pogonskih sklopov, vključno s priključnim hibridom</w:t>
      </w:r>
      <w:bookmarkEnd w:id="1"/>
    </w:p>
    <w:p w14:paraId="3CB08D0B" w14:textId="77777777" w:rsidR="00DA2104" w:rsidRPr="00034A5C" w:rsidRDefault="00DA2104" w:rsidP="00DA2104">
      <w:pPr>
        <w:rPr>
          <w:rFonts w:asciiTheme="minorHAnsi" w:hAnsiTheme="minorHAnsi"/>
        </w:rPr>
      </w:pPr>
    </w:p>
    <w:p w14:paraId="5C1FA8F3" w14:textId="77777777" w:rsidR="00DA2104" w:rsidRPr="00034A5C" w:rsidRDefault="00DA2104" w:rsidP="00DA2104">
      <w:pPr>
        <w:pStyle w:val="Bulletpoints0"/>
        <w:numPr>
          <w:ilvl w:val="0"/>
          <w:numId w:val="14"/>
        </w:numPr>
        <w:tabs>
          <w:tab w:val="clear" w:pos="170"/>
        </w:tabs>
        <w:ind w:left="993" w:right="-710" w:hanging="284"/>
      </w:pPr>
      <w:r w:rsidRPr="00034A5C">
        <w:t>Druga generacija Kodiaqa ponuja več prostora v notranjosti</w:t>
      </w:r>
    </w:p>
    <w:p w14:paraId="45A156D5" w14:textId="77777777" w:rsidR="00DA2104" w:rsidRPr="00034A5C" w:rsidRDefault="00DA2104" w:rsidP="00DA2104">
      <w:pPr>
        <w:pStyle w:val="Bulletpoints0"/>
        <w:numPr>
          <w:ilvl w:val="0"/>
          <w:numId w:val="14"/>
        </w:numPr>
        <w:tabs>
          <w:tab w:val="clear" w:pos="170"/>
        </w:tabs>
        <w:ind w:left="993" w:right="-569" w:hanging="284"/>
      </w:pPr>
      <w:r w:rsidRPr="00034A5C">
        <w:t xml:space="preserve">Razpon moči od </w:t>
      </w:r>
      <w:r w:rsidRPr="00034A5C">
        <w:rPr>
          <w:rFonts w:asciiTheme="minorHAnsi" w:hAnsiTheme="minorHAnsi"/>
        </w:rPr>
        <w:t xml:space="preserve">110 kW (150 KM) do 150 kW (204 KM), zdaj </w:t>
      </w:r>
      <w:r w:rsidRPr="00034A5C">
        <w:t>tudi s priključnim hibridom z električnim dosegom več kot 100 kilometrov</w:t>
      </w:r>
    </w:p>
    <w:p w14:paraId="598CFA13" w14:textId="77777777" w:rsidR="00DA2104" w:rsidRPr="00034A5C" w:rsidRDefault="00DA2104" w:rsidP="00DA2104">
      <w:pPr>
        <w:pStyle w:val="Bulletpoints0"/>
        <w:numPr>
          <w:ilvl w:val="0"/>
          <w:numId w:val="14"/>
        </w:numPr>
        <w:tabs>
          <w:tab w:val="clear" w:pos="170"/>
        </w:tabs>
        <w:ind w:left="993" w:right="-569" w:hanging="284"/>
      </w:pPr>
      <w:r w:rsidRPr="00034A5C">
        <w:t>Nova zasnova notranjosti z 12,9-palčnim zaslonom na dotik in urejeno sredinsko konzolo</w:t>
      </w:r>
    </w:p>
    <w:p w14:paraId="10629CCC" w14:textId="77777777" w:rsidR="00DA2104" w:rsidRPr="00034A5C" w:rsidRDefault="00DA2104" w:rsidP="00DA2104">
      <w:pPr>
        <w:pStyle w:val="Bulletpoints0"/>
        <w:numPr>
          <w:ilvl w:val="0"/>
          <w:numId w:val="14"/>
        </w:numPr>
        <w:tabs>
          <w:tab w:val="clear" w:pos="170"/>
        </w:tabs>
        <w:ind w:left="993" w:right="-569" w:hanging="284"/>
      </w:pPr>
      <w:r w:rsidRPr="00034A5C">
        <w:t>Intuitivna kombinacija ročnega in digitalnega upravljanja ter nove 'simply clever' rešitve</w:t>
      </w:r>
    </w:p>
    <w:p w14:paraId="3225F52F" w14:textId="77777777" w:rsidR="00DA2104" w:rsidRPr="00034A5C" w:rsidRDefault="00DA2104" w:rsidP="00DA2104">
      <w:pPr>
        <w:pStyle w:val="Bulletpoints0"/>
        <w:numPr>
          <w:ilvl w:val="0"/>
          <w:numId w:val="14"/>
        </w:numPr>
        <w:tabs>
          <w:tab w:val="clear" w:pos="170"/>
        </w:tabs>
        <w:ind w:left="993" w:right="-569" w:hanging="284"/>
      </w:pPr>
      <w:r w:rsidRPr="00034A5C">
        <w:t>Druga generacija matričnih LED-žarometov in še naprednejši asistenčni sistemi</w:t>
      </w:r>
    </w:p>
    <w:p w14:paraId="753BD2F4" w14:textId="77777777" w:rsidR="00DA2104" w:rsidRPr="00034A5C" w:rsidRDefault="00DA2104" w:rsidP="00DA2104">
      <w:pPr>
        <w:rPr>
          <w:rFonts w:asciiTheme="minorHAnsi" w:hAnsiTheme="minorHAnsi"/>
        </w:rPr>
      </w:pPr>
    </w:p>
    <w:p w14:paraId="1318D467" w14:textId="5070AA72" w:rsidR="00DA2104" w:rsidRPr="00034A5C" w:rsidRDefault="00DA2104" w:rsidP="00DA2104">
      <w:pPr>
        <w:pStyle w:val="Perex"/>
      </w:pPr>
      <w:r w:rsidRPr="00034A5C">
        <w:t xml:space="preserve">Mladá Boleslav (Češka), </w:t>
      </w:r>
      <w:r w:rsidR="001F6FF1">
        <w:t>26</w:t>
      </w:r>
      <w:r w:rsidRPr="00034A5C">
        <w:t xml:space="preserve">. junij 2023 – Z drugo generacijo modela Kodiaq je Škoda še izboljšala svoj veliki SUV, ki se uspešno prodaja po vsem svetu. Vozilo ima zdaj bolj prepoznavno obliko in še več prostora, zlasti za potnike v tretji sedežni vrsti. Poleg tega ima druga generacija Kodiaqa novo zasnovo notranjosti z zaslonom na dotik velikosti do 12,9 palca, prestavno ročico na volanskem drogu, ročnimi in digitalnimi upravljalnimi elementi ter pregledno urejeno sredinsko konzolo. Seznam motorjev vključuje dva bencinska in dva dizelska motorja z </w:t>
      </w:r>
      <w:r w:rsidRPr="00034A5C">
        <w:rPr>
          <w:rFonts w:asciiTheme="minorHAnsi" w:hAnsiTheme="minorHAnsi"/>
        </w:rPr>
        <w:t>močjo od 110 kW (150 KM) do 150 kW (204 KM</w:t>
      </w:r>
      <w:r w:rsidRPr="00034A5C">
        <w:t xml:space="preserve"> ) ter priključno hibridno različico, ki je pri Kodiaqu novost. Ta omogoča električni doseg več kot 100 kilometrov. Varnostna oprema je tudi tokrat najsodobnejša, saj med drugim vključuje drugo generacijo matričnih LED-žarometov in še naprednejše asistenčne sisteme. Na voljo so tudi nove 'simply clever' rešitve, kot sta predal zadaj z držalom za pijačo in dvojni telefonski predal, ki omogoča hlajenje in hkratno polnjenje dveh mobilnih telefonov.</w:t>
      </w:r>
    </w:p>
    <w:p w14:paraId="3A992D57" w14:textId="77777777" w:rsidR="00DA2104" w:rsidRPr="00034A5C" w:rsidRDefault="00DA2104" w:rsidP="00DA2104">
      <w:pPr>
        <w:rPr>
          <w:rStyle w:val="Krepko"/>
          <w:rFonts w:asciiTheme="minorHAnsi" w:hAnsiTheme="minorHAnsi"/>
        </w:rPr>
      </w:pPr>
    </w:p>
    <w:p w14:paraId="216D25BE" w14:textId="77777777" w:rsidR="00DA2104" w:rsidRPr="00034A5C" w:rsidRDefault="00DA2104" w:rsidP="00DA2104">
      <w:pPr>
        <w:rPr>
          <w:b/>
          <w:bCs/>
        </w:rPr>
      </w:pPr>
      <w:r w:rsidRPr="00034A5C">
        <w:rPr>
          <w:b/>
        </w:rPr>
        <w:t>Klaus Zellmer, predsednik uprave družbe Škoda Auto:</w:t>
      </w:r>
      <w:r w:rsidRPr="00034A5C">
        <w:t xml:space="preserve"> "Kodiaq je za znamko Škoda absolutna uspešnica že vse od prihoda na trg leta 2016, ko se je z njim začela naša serija modelov SUV. S svojim mogočnim in kristalastim oblikovalskim slogom, prostorno notranjostjo in odličnim razmerjem med kakovostjo in ceno je pritegnil številne nove kupce in prejel ugledne mednarodne nagrade. Druga generacija ima vse potrebno – vključno s priključno hibridno različico, da tej zgodbi o uspehu doda še eno veličastno poglavje."</w:t>
      </w:r>
    </w:p>
    <w:p w14:paraId="734DBA45" w14:textId="77777777" w:rsidR="00DA2104" w:rsidRPr="00034A5C" w:rsidRDefault="00DA2104" w:rsidP="00DA2104">
      <w:pPr>
        <w:pStyle w:val="Nadpismaly"/>
        <w:rPr>
          <w:rFonts w:asciiTheme="minorHAnsi" w:hAnsiTheme="minorHAnsi"/>
          <w:b w:val="0"/>
          <w:bCs w:val="0"/>
        </w:rPr>
      </w:pPr>
    </w:p>
    <w:p w14:paraId="07EFD784" w14:textId="77777777" w:rsidR="00DA2104" w:rsidRPr="00034A5C" w:rsidRDefault="00DA2104" w:rsidP="00DA2104">
      <w:pPr>
        <w:rPr>
          <w:b/>
          <w:bCs/>
        </w:rPr>
      </w:pPr>
      <w:r w:rsidRPr="00034A5C">
        <w:rPr>
          <w:b/>
        </w:rPr>
        <w:t>Johannes Neft, član uprave družbe Škoda Auto, odgovoren za tehnični razvoj:</w:t>
      </w:r>
      <w:r w:rsidRPr="00034A5C">
        <w:t xml:space="preserve"> "Izboljšati tako priljubljeno vozilo, kot je Kodiaq, je vedno izziv. Kljub temu smo njegov videz še bolj izostrili, pri tem pa ohranili značilne oblikovalske elemente naših SUV-jev. Poleg tega novi Kodiaq ponuja še več prostora v notranjosti ter dosega višjo raven varnosti, tehnologije in vsestranskosti. S priključno hibridno različico dodajamo v ponudbo tudi nov pogonski sklop, ki omogoča več kot 100 kilometrov električnega dosega."</w:t>
      </w:r>
    </w:p>
    <w:p w14:paraId="172B8C8B" w14:textId="77777777" w:rsidR="00DA2104" w:rsidRPr="00034A5C" w:rsidRDefault="00DA2104" w:rsidP="00DA2104">
      <w:pPr>
        <w:rPr>
          <w:b/>
          <w:bCs/>
        </w:rPr>
      </w:pPr>
    </w:p>
    <w:p w14:paraId="7CBB5CB3" w14:textId="77777777" w:rsidR="00DA2104" w:rsidRPr="00034A5C" w:rsidRDefault="00DA2104" w:rsidP="00DA2104">
      <w:pPr>
        <w:pStyle w:val="Nadpismaly"/>
        <w:spacing w:after="0"/>
        <w:rPr>
          <w:rFonts w:asciiTheme="minorHAnsi" w:hAnsiTheme="minorHAnsi"/>
        </w:rPr>
      </w:pPr>
      <w:r w:rsidRPr="00034A5C">
        <w:br w:type="column"/>
      </w:r>
      <w:r w:rsidRPr="00034A5C">
        <w:rPr>
          <w:rFonts w:asciiTheme="minorHAnsi" w:hAnsiTheme="minorHAnsi"/>
        </w:rPr>
        <w:lastRenderedPageBreak/>
        <w:t>Več moči, nove tehnologije in večja trajnost</w:t>
      </w:r>
    </w:p>
    <w:p w14:paraId="3AE045AD" w14:textId="77777777" w:rsidR="00DA2104" w:rsidRPr="00034A5C" w:rsidRDefault="00DA2104" w:rsidP="00DA2104">
      <w:pPr>
        <w:spacing w:after="0"/>
        <w:ind w:left="680"/>
        <w:rPr>
          <w:rFonts w:ascii="Times New Roman" w:hAnsi="Times New Roman" w:cs="Times New Roman"/>
          <w:sz w:val="24"/>
          <w:szCs w:val="24"/>
        </w:rPr>
      </w:pPr>
      <w:r w:rsidRPr="00034A5C">
        <w:rPr>
          <w:rFonts w:asciiTheme="minorHAnsi" w:hAnsiTheme="minorHAnsi"/>
        </w:rPr>
        <w:t>Značilnosti druge generacije Kodiaqa so še bolj dovršena oblika ter uporaba trajnostnih materialov in inovativnih tehnologij, kot so matrični LED-žarometi druge generacije. Dva bencinska in dva dizelska motorja imajo razpon moči od 110 kW (150 KM) do 150 kW (204 KM)</w:t>
      </w:r>
      <w:r w:rsidRPr="00034A5C">
        <w:rPr>
          <w:rStyle w:val="Pripombasklic"/>
        </w:rPr>
        <w:t xml:space="preserve">. </w:t>
      </w:r>
      <w:r w:rsidRPr="00034A5C">
        <w:rPr>
          <w:rFonts w:asciiTheme="minorHAnsi" w:hAnsiTheme="minorHAnsi"/>
        </w:rPr>
        <w:t xml:space="preserve">Različici 2.0 TDI s 142 kW (193 KM) in 2.0 TSI s 150 kW (204 KM) sta serijsko opremljeni s štirikolesnim pogonom. Kodiaq iV, prvi priključni hibrid v tej modelski seriji, ima ravno tako sistemsko moč 150 kW (204 KM). Njegov električni doseg je več kot 100 kilometrov. Posebnost v ponudbi je vstopni bencinski motor 1.5 TSI s 110 kW (150 KM), ki pri Kodiaqu pomeni premiero blage hibridne tehnologije. Oba hibridna motorja sta del najnovejše generacije motorjev EA 211 evo2. Delujeta po Millerjevem ciklu za varčno porabo goriva in imata turbopolnilnik z variabilno turbinsko geometrijo. Motor 1.5 TSI z blago hibridno tehnologijo je opremljen tudi z najnovejšo generacijo tehnologije izklapljanja valjev (ACT+). </w:t>
      </w:r>
    </w:p>
    <w:p w14:paraId="48DDC10F" w14:textId="77777777" w:rsidR="00DA2104" w:rsidRPr="00034A5C" w:rsidRDefault="00DA2104" w:rsidP="00DA2104">
      <w:pPr>
        <w:pStyle w:val="Nadpismaly"/>
        <w:ind w:left="0"/>
        <w:rPr>
          <w:rFonts w:asciiTheme="minorHAnsi" w:hAnsiTheme="minorHAnsi"/>
        </w:rPr>
      </w:pPr>
    </w:p>
    <w:p w14:paraId="7E4433AA" w14:textId="77777777" w:rsidR="00DA2104" w:rsidRPr="00034A5C" w:rsidRDefault="00DA2104" w:rsidP="00DA2104">
      <w:pPr>
        <w:pStyle w:val="Nadpismaly"/>
        <w:spacing w:after="0"/>
        <w:rPr>
          <w:rFonts w:asciiTheme="minorHAnsi" w:hAnsiTheme="minorHAnsi"/>
        </w:rPr>
      </w:pPr>
      <w:r w:rsidRPr="00034A5C">
        <w:rPr>
          <w:rFonts w:asciiTheme="minorHAnsi" w:hAnsiTheme="minorHAnsi"/>
        </w:rPr>
        <w:t>Kodiaq – model, ki je dal zagon razvoju Škodinih SUV-jev</w:t>
      </w:r>
    </w:p>
    <w:p w14:paraId="197EEB15" w14:textId="77777777" w:rsidR="00DA2104" w:rsidRPr="00034A5C" w:rsidRDefault="00DA2104" w:rsidP="00DA2104">
      <w:pPr>
        <w:rPr>
          <w:b/>
          <w:bCs/>
        </w:rPr>
      </w:pPr>
      <w:r w:rsidRPr="00034A5C">
        <w:t>Kodiaq je kot prvi model Škodine uspešne serije SUV-jev leta 2016 v razred SUV prinesel kristalasti oblikovalski slog znamke. Hkrati je Škoda z njim uvedla značilni sistem poimenovanja, ki so mu sledili vsi poznejši Škodini SUV-ji z motorji z notranjim zgorevanjem: vsa njihova imena se začnejo s črko "K" in končajo s črko "q". Kodiaq je zaradi izjemne prostornosti za do sedem potnikov in napredne tehnologije hitro postal eden najuspešnejših modelov v Škodini globalni ponudbi. Do danes je bilo v 60 državah prodanih že skoraj 792.000 vozil. Kodiaq RS je bil leta 2018 prvi SUV, ki se je pridružil znamkini športni družini modelov RS. Najpomembnejša trga za Škodin veliki SUV sta Kitajska s 160.000 prodanimi vozili do konca leta 2022 in Nemčija s 114.200 vozili. Sledita jima Združeno kraljestvo in Češka s 47.200 oz. 42.400 vozili. Kodiaq je tako pomembno prispeval k Škodinemu uspešnemu razvoju na mednarodnih trgih in je bil deležen odličnih odzivov tako kupcev kot tudi strokovnjakov in avtomobilističnih novinarjev: do danes je prejel več kot 40 mednarodnih nagrad. Novembra 2016 ga je britanska avtomobilistična revija Top Gear razglasila za "najboljši avtomobil za velike družine" na svetu. Sledile so nagrade "avto leta" na Češkem, Poljskem in v Bolgariji ter več nagrad "SUV leta" v različnih kategorijah britanskih, kitajskih, francoskih in indijskih medijev. Kodiaq je na največjem evropskem trgu, v Nemčiji, štirikrat prejel naziv "štirikolesno gnani avto leta", ki ga podeljuje revija Auto Bild Allrad. Nemška revija Auto Test mu je leta 2017 podelila tudi naziv "najboljše testirano uvoženo vozilo". Poleg tega je leta 2017 prejel ugledno nagrado Red Dot Award za izjemno produktno oblikovanje.</w:t>
      </w:r>
    </w:p>
    <w:p w14:paraId="350D54E1" w14:textId="77777777" w:rsidR="00DA2104" w:rsidRPr="00034A5C" w:rsidRDefault="00DA2104" w:rsidP="00DA2104">
      <w:pPr>
        <w:spacing w:after="0" w:line="22" w:lineRule="auto"/>
        <w:ind w:left="0"/>
        <w:rPr>
          <w:rFonts w:asciiTheme="minorHAnsi" w:hAnsiTheme="minorHAnsi"/>
        </w:rPr>
      </w:pPr>
      <w:r w:rsidRPr="00034A5C">
        <w:br w:type="page"/>
      </w:r>
    </w:p>
    <w:p w14:paraId="5B7E03D1" w14:textId="77777777" w:rsidR="00DA2104" w:rsidRPr="00034A5C" w:rsidRDefault="00DA2104" w:rsidP="00DA2104">
      <w:pPr>
        <w:pStyle w:val="Nadpismaly"/>
        <w:spacing w:after="0"/>
        <w:rPr>
          <w:rFonts w:asciiTheme="minorHAnsi" w:hAnsiTheme="minorHAnsi"/>
        </w:rPr>
      </w:pPr>
      <w:r w:rsidRPr="00034A5C">
        <w:rPr>
          <w:rFonts w:asciiTheme="minorHAnsi" w:hAnsiTheme="minorHAnsi"/>
        </w:rPr>
        <w:lastRenderedPageBreak/>
        <w:t>Nove 'simply clever' rešitve – tako je to pri Kodiaqu</w:t>
      </w:r>
    </w:p>
    <w:p w14:paraId="0C655F17" w14:textId="77777777" w:rsidR="00DA2104" w:rsidRPr="00034A5C" w:rsidRDefault="00DA2104" w:rsidP="00DA2104">
      <w:pPr>
        <w:rPr>
          <w:rFonts w:asciiTheme="minorHAnsi" w:hAnsiTheme="minorHAnsi"/>
        </w:rPr>
      </w:pPr>
      <w:r w:rsidRPr="00034A5C">
        <w:rPr>
          <w:rFonts w:asciiTheme="minorHAnsi" w:hAnsiTheme="minorHAnsi"/>
        </w:rPr>
        <w:t>Že prva generacija Kodiaqa se je ponašala s številnimi Škodinimi 'simply clever' idejami. Leta 2016 je vozilo na trg prišlo na primer z zaščito za robove vrat</w:t>
      </w:r>
      <w:r w:rsidRPr="00034A5C">
        <w:rPr>
          <w:rFonts w:asciiTheme="minorHAnsi" w:hAnsiTheme="minorHAnsi"/>
          <w:b/>
        </w:rPr>
        <w:t xml:space="preserve"> </w:t>
      </w:r>
      <w:r w:rsidRPr="00034A5C">
        <w:rPr>
          <w:rFonts w:asciiTheme="minorHAnsi" w:hAnsiTheme="minorHAnsi"/>
        </w:rPr>
        <w:t>in</w:t>
      </w:r>
      <w:r w:rsidRPr="00034A5C">
        <w:rPr>
          <w:rFonts w:asciiTheme="minorHAnsi" w:hAnsiTheme="minorHAnsi"/>
          <w:b/>
        </w:rPr>
        <w:t xml:space="preserve"> </w:t>
      </w:r>
      <w:r w:rsidRPr="00034A5C">
        <w:rPr>
          <w:rFonts w:asciiTheme="minorHAnsi" w:hAnsiTheme="minorHAnsi"/>
        </w:rPr>
        <w:t>z električno otroško varnostno ključavnico za zadnja vrata. Druga generacija zdaj prinaša celo vrsto novosti: nov hlajeni dvojni telefonski predal omogoča hkratno polnjenje dveh mobilnih telefonov s povečano močjo polnjenja 15 W. Premierno v Kodiaqu se predstavlja predal zadaj z držalom za pijačo na sredinskem tunelu in čistilnik za zaslone na dotik. Dežnik in strgalo za led sta zdaj izdelana iz trajnostnih materialov.</w:t>
      </w:r>
    </w:p>
    <w:p w14:paraId="7AF62D1E" w14:textId="40901E13" w:rsidR="00AB2938" w:rsidRPr="00155A31" w:rsidRDefault="004237E9" w:rsidP="0071657F">
      <w:pPr>
        <w:rPr>
          <w:rFonts w:cs="Times New Roman"/>
          <w:sz w:val="24"/>
          <w:szCs w:val="24"/>
        </w:rPr>
      </w:pPr>
      <w:r w:rsidRPr="00155A31">
        <w:br w:type="page"/>
      </w:r>
    </w:p>
    <w:p w14:paraId="5F4CE141" w14:textId="63D3A194" w:rsidR="00FD1C4A" w:rsidRPr="00155A31" w:rsidRDefault="00FD1C4A" w:rsidP="00440975">
      <w:pPr>
        <w:pStyle w:val="Naslov1"/>
        <w:ind w:right="1983"/>
      </w:pPr>
      <w:bookmarkStart w:id="2" w:name="_Toc138678257"/>
      <w:r w:rsidRPr="00155A31">
        <w:lastRenderedPageBreak/>
        <w:t>Zunanjost in notranjost: izklesana oblika, š</w:t>
      </w:r>
      <w:r w:rsidR="00440975" w:rsidRPr="00155A31">
        <w:t>e </w:t>
      </w:r>
      <w:r w:rsidRPr="00155A31">
        <w:t>več</w:t>
      </w:r>
      <w:r w:rsidR="00440975" w:rsidRPr="00155A31">
        <w:t> </w:t>
      </w:r>
      <w:bookmarkStart w:id="3" w:name="_Toc137477063"/>
      <w:r w:rsidRPr="00155A31">
        <w:t>prostora in nova zasnova notranjosti</w:t>
      </w:r>
      <w:bookmarkEnd w:id="2"/>
      <w:bookmarkEnd w:id="3"/>
    </w:p>
    <w:p w14:paraId="236A6550" w14:textId="77777777" w:rsidR="00FD1C4A" w:rsidRPr="00155A31" w:rsidRDefault="00FD1C4A" w:rsidP="00FD1C4A">
      <w:pPr>
        <w:rPr>
          <w:rFonts w:asciiTheme="minorHAnsi" w:hAnsiTheme="minorHAnsi"/>
          <w:lang w:val="es-ES"/>
        </w:rPr>
      </w:pPr>
    </w:p>
    <w:p w14:paraId="43BD7AB7" w14:textId="21AB64F1" w:rsidR="00FD1C4A" w:rsidRPr="00155A31" w:rsidRDefault="00FD1C4A" w:rsidP="00FD1C4A">
      <w:pPr>
        <w:pStyle w:val="Bulletpoints0"/>
        <w:numPr>
          <w:ilvl w:val="0"/>
          <w:numId w:val="14"/>
        </w:numPr>
        <w:tabs>
          <w:tab w:val="clear" w:pos="170"/>
        </w:tabs>
        <w:ind w:left="993" w:hanging="284"/>
      </w:pPr>
      <w:r w:rsidRPr="00155A31">
        <w:t>7-sedežni SUV je v dolžino zrasel za več kot šest centimetrov, zato je notranjost še bolj prostorna</w:t>
      </w:r>
    </w:p>
    <w:p w14:paraId="5719915A" w14:textId="464743F5" w:rsidR="00FD1C4A" w:rsidRPr="00155A31" w:rsidRDefault="00FD1C4A" w:rsidP="00FD1C4A">
      <w:pPr>
        <w:pStyle w:val="Bulletpoints0"/>
        <w:numPr>
          <w:ilvl w:val="0"/>
          <w:numId w:val="14"/>
        </w:numPr>
        <w:tabs>
          <w:tab w:val="clear" w:pos="170"/>
        </w:tabs>
        <w:ind w:left="993" w:hanging="284"/>
      </w:pPr>
      <w:r w:rsidRPr="00155A31">
        <w:t>Premišljena kombinacija ročnih in digitalnih upravljalnih elementov za intuitivno upravljanje</w:t>
      </w:r>
    </w:p>
    <w:p w14:paraId="0AE9FF7E" w14:textId="77777777" w:rsidR="00FD1C4A" w:rsidRPr="00155A31" w:rsidRDefault="00FD1C4A" w:rsidP="00FD1C4A">
      <w:pPr>
        <w:pStyle w:val="Bulletpoints0"/>
        <w:numPr>
          <w:ilvl w:val="0"/>
          <w:numId w:val="14"/>
        </w:numPr>
        <w:tabs>
          <w:tab w:val="clear" w:pos="170"/>
        </w:tabs>
        <w:ind w:left="993" w:hanging="284"/>
      </w:pPr>
      <w:r w:rsidRPr="00155A31">
        <w:t>Novost sta 12,9-palčni zaslon na dotik in projicirni sistem</w:t>
      </w:r>
    </w:p>
    <w:p w14:paraId="4DFB376D" w14:textId="77777777" w:rsidR="00FD1C4A" w:rsidRPr="00155A31" w:rsidRDefault="00FD1C4A" w:rsidP="00FD1C4A">
      <w:pPr>
        <w:rPr>
          <w:rFonts w:asciiTheme="minorHAnsi" w:hAnsiTheme="minorHAnsi"/>
          <w:lang w:val="en-GB"/>
        </w:rPr>
      </w:pPr>
    </w:p>
    <w:p w14:paraId="398A2258" w14:textId="27BF715F" w:rsidR="00FD1C4A" w:rsidRPr="00155A31" w:rsidRDefault="00FD1C4A" w:rsidP="00FD1C4A">
      <w:pPr>
        <w:pStyle w:val="Perex"/>
      </w:pPr>
      <w:r w:rsidRPr="00155A31">
        <w:t xml:space="preserve">Mladá Boleslav (Češka), </w:t>
      </w:r>
      <w:r w:rsidR="001F6FF1">
        <w:t>26</w:t>
      </w:r>
      <w:r w:rsidRPr="00155A31">
        <w:t>. junij 2023 – Škoda je izpopolnila mogočno in emocionalno obliko svojega SUV-modela Kodiaq. Druga generacija z dodatnimi 61 milimetri dolžine in povečano medosno razdaljo ponuja še več prostora za do sedem potnikov in tudi več prostora za glavo v opcijski tretji sedežni vrsti. Zunanje posebnosti so izklesan sprednji del, izostreni robovi kolesnih ohišij in druga generacija matričnih LED-žarometov. Popolnoma prenovljeno notranjost zaznamu</w:t>
      </w:r>
      <w:r w:rsidR="00440975" w:rsidRPr="00155A31">
        <w:softHyphen/>
      </w:r>
      <w:r w:rsidRPr="00155A31">
        <w:t>jejo 12,9-palčni osrednji zaslon, pregledno urejena sredinska konzola ter kombinacija ročnih in digitalnih upravljalnih elementov za intuitivno upravljanje.</w:t>
      </w:r>
    </w:p>
    <w:p w14:paraId="03546A55" w14:textId="77777777" w:rsidR="00FD1C4A" w:rsidRPr="00155A31" w:rsidRDefault="00FD1C4A" w:rsidP="00FD1C4A">
      <w:pPr>
        <w:rPr>
          <w:rStyle w:val="Krepko"/>
          <w:rFonts w:asciiTheme="minorHAnsi" w:hAnsiTheme="minorHAnsi"/>
        </w:rPr>
      </w:pPr>
    </w:p>
    <w:p w14:paraId="587FE29E" w14:textId="635F809A" w:rsidR="00FD1C4A" w:rsidRPr="00155A31" w:rsidRDefault="00FD1C4A" w:rsidP="004F0B47">
      <w:pPr>
        <w:rPr>
          <w:b/>
          <w:bCs/>
        </w:rPr>
      </w:pPr>
      <w:r w:rsidRPr="00155A31">
        <w:rPr>
          <w:b/>
        </w:rPr>
        <w:t>Oliver Stefani, vodja oblikovanja pri Škodi:</w:t>
      </w:r>
      <w:r w:rsidRPr="00155A31">
        <w:t xml:space="preserve"> "Novi Kodiaq je videti še bolj prepoznaven, dinamičen in zmogljiv kot njegov predhodnik. Bistvene prvine značilnega oblikovalskega sloga Škodinih SUV-jev smo povzdignili na naslednjo raven in jim dodali več ostrine. Poleg tega smo realizirali novo zasnovo notranjosti s premišljeno kombinacijo ročnega in digitalnega upravljanja za še bolj intuitivno in udobno vožnjo." </w:t>
      </w:r>
    </w:p>
    <w:p w14:paraId="3D25B9E4" w14:textId="77777777" w:rsidR="00FD1C4A" w:rsidRPr="00155A31" w:rsidRDefault="00FD1C4A" w:rsidP="00FD1C4A">
      <w:pPr>
        <w:pStyle w:val="Nadpismaly"/>
        <w:rPr>
          <w:rFonts w:asciiTheme="minorHAnsi" w:hAnsiTheme="minorHAnsi"/>
          <w:b w:val="0"/>
          <w:bCs w:val="0"/>
        </w:rPr>
      </w:pPr>
    </w:p>
    <w:p w14:paraId="6B593F49" w14:textId="77777777" w:rsidR="00FD1C4A" w:rsidRPr="00155A31" w:rsidRDefault="00FD1C4A" w:rsidP="00FD1C4A">
      <w:pPr>
        <w:pStyle w:val="Nadpismaly"/>
        <w:rPr>
          <w:rFonts w:asciiTheme="minorHAnsi" w:hAnsiTheme="minorHAnsi"/>
        </w:rPr>
      </w:pPr>
      <w:r w:rsidRPr="00155A31">
        <w:rPr>
          <w:rFonts w:asciiTheme="minorHAnsi" w:hAnsiTheme="minorHAnsi"/>
        </w:rPr>
        <w:t xml:space="preserve">Mogočen videz in </w:t>
      </w:r>
      <w:r w:rsidRPr="00155A31">
        <w:t>druga generacija matričnih LED-žarometov</w:t>
      </w:r>
    </w:p>
    <w:p w14:paraId="2AAC1903" w14:textId="6C2FF156" w:rsidR="00FD1C4A" w:rsidRPr="00155A31" w:rsidRDefault="007B39DC" w:rsidP="00D8590E">
      <w:pPr>
        <w:rPr>
          <w:rFonts w:asciiTheme="minorHAnsi" w:hAnsiTheme="minorHAnsi"/>
        </w:rPr>
      </w:pPr>
      <w:r w:rsidRPr="00155A31">
        <w:rPr>
          <w:rFonts w:asciiTheme="minorHAnsi" w:hAnsiTheme="minorHAnsi"/>
        </w:rPr>
        <w:t>Izklesan sprednji del, izostreni robovi kolesnih ohišij in velika kolesa s premerom od 17 do 20 palcev poudarjajo mogočni videz druge generacije Kodiaqa. Novi Kodiaq je s 4.758 milimetri dolžine za 61 milimetrov daljši od predhodnika. V 7-sedežni izvedbi imajo potniki v tretji sedežni vrsti zdaj za 15 milimetrov več prostora za glavo (920 milimetrov). Prostornina prtljažnika ostaja velika – od 340 do 845 litrov pri 7-sedežni in 910 litrov pri 5-sedežni izvedbi.</w:t>
      </w:r>
      <w:r w:rsidRPr="00155A31">
        <w:t xml:space="preserve"> </w:t>
      </w:r>
      <w:r w:rsidRPr="00155A31">
        <w:rPr>
          <w:rFonts w:asciiTheme="minorHAnsi" w:hAnsiTheme="minorHAnsi"/>
        </w:rPr>
        <w:t>Novi Kodiaq ima izklesane matrične LED-žaromete, ki jim je dodan barven kristalast element, imenovan Crystallinium. Ta spominja na obarvano kristalno steklo in poudarja linije žarometov ter jim daje pridih elegance in dodatne vizualne privlačnosti.</w:t>
      </w:r>
    </w:p>
    <w:p w14:paraId="59AD1D8A" w14:textId="77777777" w:rsidR="00D8590E" w:rsidRPr="00155A31" w:rsidRDefault="00D8590E" w:rsidP="00D8590E">
      <w:pPr>
        <w:rPr>
          <w:rFonts w:asciiTheme="minorHAnsi" w:hAnsiTheme="minorHAnsi"/>
        </w:rPr>
      </w:pPr>
    </w:p>
    <w:p w14:paraId="27485305" w14:textId="77777777" w:rsidR="00FD1C4A" w:rsidRPr="00155A31" w:rsidRDefault="00FD1C4A" w:rsidP="00FD1C4A">
      <w:pPr>
        <w:pStyle w:val="Nadpismaly"/>
        <w:rPr>
          <w:rFonts w:asciiTheme="minorHAnsi" w:hAnsiTheme="minorHAnsi"/>
        </w:rPr>
      </w:pPr>
      <w:r w:rsidRPr="00155A31">
        <w:rPr>
          <w:rFonts w:asciiTheme="minorHAnsi" w:hAnsiTheme="minorHAnsi"/>
        </w:rPr>
        <w:t>Popolnoma prenovljena notranjost in nove 'simply clever' rešitve</w:t>
      </w:r>
    </w:p>
    <w:p w14:paraId="149412CE" w14:textId="3C709D79" w:rsidR="00CC61B3" w:rsidRPr="00155A31" w:rsidRDefault="00FD1C4A" w:rsidP="0071657F">
      <w:pPr>
        <w:rPr>
          <w:rFonts w:asciiTheme="minorHAnsi" w:hAnsiTheme="minorHAnsi"/>
        </w:rPr>
      </w:pPr>
      <w:r w:rsidRPr="00155A31">
        <w:rPr>
          <w:rFonts w:asciiTheme="minorHAnsi" w:hAnsiTheme="minorHAnsi"/>
        </w:rPr>
        <w:t xml:space="preserve">Druga generacija Kodiaqa ima popolnoma prenovljeno notranjost. Prestavna ročica je zdaj na volanskem drogu, kar je pri Škodi novost. Zato je sredinska konzola še posebej urejena in pregledna. Novi osrednji zaslon na dotik meri 12,9 palca. Poleg tega lahko kupci zdaj naročijo tudi projicirni </w:t>
      </w:r>
      <w:r w:rsidRPr="00155A31">
        <w:rPr>
          <w:rFonts w:asciiTheme="minorHAnsi" w:hAnsiTheme="minorHAnsi"/>
        </w:rPr>
        <w:lastRenderedPageBreak/>
        <w:t>sistem, ki dopolnjuje 10,25-palčni virtualni prikazovalnik. Za drugo generacijo Kodiaqa je značilna premišljena kombinacija ročnega in digitalnega upravljanja. V Kodiaqu je prvič vgrajen predal zadaj na sredinskem tunelu z držalom za pijačo, namenjen potnikom na zadnjih sedežih. Vozilo je opremljeno tudi s čistilnikom</w:t>
      </w:r>
      <w:r w:rsidRPr="00155A31">
        <w:rPr>
          <w:rFonts w:asciiTheme="minorHAnsi" w:hAnsiTheme="minorHAnsi"/>
          <w:b/>
        </w:rPr>
        <w:t xml:space="preserve"> </w:t>
      </w:r>
      <w:r w:rsidRPr="00155A31">
        <w:rPr>
          <w:rFonts w:asciiTheme="minorHAnsi" w:hAnsiTheme="minorHAnsi"/>
        </w:rPr>
        <w:t>za zaslone na dotik. Drugo sedežno vrsto je mogoče premikati, prilagodljivi element v prtljažnem prostoru pa zagotavlja, da so stvari lepo urejene. Poleg tega je</w:t>
      </w:r>
      <w:r w:rsidR="00440975" w:rsidRPr="00155A31">
        <w:rPr>
          <w:rFonts w:asciiTheme="minorHAnsi" w:hAnsiTheme="minorHAnsi"/>
        </w:rPr>
        <w:t> </w:t>
      </w:r>
      <w:r w:rsidRPr="00155A31">
        <w:rPr>
          <w:rFonts w:asciiTheme="minorHAnsi" w:hAnsiTheme="minorHAnsi"/>
        </w:rPr>
        <w:t>veliki SUV opremljen z že znanimi elementi, kot so zaščite za robove vrat in legendarni dežnik v</w:t>
      </w:r>
      <w:r w:rsidR="00440975" w:rsidRPr="00155A31">
        <w:rPr>
          <w:rFonts w:asciiTheme="minorHAnsi" w:hAnsiTheme="minorHAnsi"/>
        </w:rPr>
        <w:t> </w:t>
      </w:r>
      <w:r w:rsidRPr="00155A31">
        <w:rPr>
          <w:rFonts w:asciiTheme="minorHAnsi" w:hAnsiTheme="minorHAnsi"/>
        </w:rPr>
        <w:t>voznikovih vratih.</w:t>
      </w:r>
    </w:p>
    <w:p w14:paraId="275C1999" w14:textId="77777777" w:rsidR="00A6068C" w:rsidRPr="00155A31" w:rsidRDefault="00A6068C" w:rsidP="00A6068C">
      <w:pPr>
        <w:pStyle w:val="Nadpismaly"/>
        <w:rPr>
          <w:rFonts w:asciiTheme="minorHAnsi" w:hAnsiTheme="minorHAnsi"/>
          <w:b w:val="0"/>
          <w:bCs w:val="0"/>
        </w:rPr>
      </w:pPr>
    </w:p>
    <w:p w14:paraId="134EC80B" w14:textId="5F10EA2D" w:rsidR="00A6068C" w:rsidRPr="00155A31" w:rsidRDefault="00A6068C" w:rsidP="00A6068C">
      <w:pPr>
        <w:pStyle w:val="Nadpismaly"/>
        <w:rPr>
          <w:rFonts w:asciiTheme="minorHAnsi" w:hAnsiTheme="minorHAnsi"/>
        </w:rPr>
      </w:pPr>
      <w:r w:rsidRPr="00155A31">
        <w:rPr>
          <w:rFonts w:asciiTheme="minorHAnsi" w:hAnsiTheme="minorHAnsi"/>
        </w:rPr>
        <w:t>Mere</w:t>
      </w:r>
      <w:r w:rsidRPr="00155A31">
        <w:rPr>
          <w:rFonts w:asciiTheme="minorHAnsi" w:hAnsiTheme="minorHAnsi"/>
          <w:b w:val="0"/>
        </w:rPr>
        <w:t>*</w:t>
      </w:r>
      <w:r w:rsidRPr="00155A31">
        <w:rPr>
          <w:rFonts w:asciiTheme="minorHAnsi" w:hAnsiTheme="minorHAnsi"/>
        </w:rPr>
        <w:t xml:space="preserve"> (v primerjavi z aktualnim modelom)</w:t>
      </w:r>
    </w:p>
    <w:tbl>
      <w:tblPr>
        <w:tblStyle w:val="Tabelamrea"/>
        <w:tblW w:w="0" w:type="auto"/>
        <w:tblInd w:w="709" w:type="dxa"/>
        <w:tblLook w:val="04A0" w:firstRow="1" w:lastRow="0" w:firstColumn="1" w:lastColumn="0" w:noHBand="0" w:noVBand="1"/>
      </w:tblPr>
      <w:tblGrid>
        <w:gridCol w:w="2972"/>
        <w:gridCol w:w="2693"/>
      </w:tblGrid>
      <w:tr w:rsidR="00A6068C" w:rsidRPr="00155A31" w14:paraId="0EDAB28F" w14:textId="77777777" w:rsidTr="00614022">
        <w:tc>
          <w:tcPr>
            <w:tcW w:w="2972" w:type="dxa"/>
            <w:tcBorders>
              <w:top w:val="single" w:sz="4" w:space="0" w:color="auto"/>
              <w:left w:val="single" w:sz="4" w:space="0" w:color="auto"/>
              <w:bottom w:val="single" w:sz="4" w:space="0" w:color="auto"/>
              <w:right w:val="single" w:sz="4" w:space="0" w:color="auto"/>
            </w:tcBorders>
            <w:hideMark/>
          </w:tcPr>
          <w:p w14:paraId="505D1015" w14:textId="77777777" w:rsidR="00A6068C" w:rsidRPr="00155A31" w:rsidRDefault="00A6068C" w:rsidP="00614022">
            <w:pPr>
              <w:pStyle w:val="Nadpismaly"/>
              <w:ind w:left="0"/>
              <w:rPr>
                <w:rFonts w:asciiTheme="minorHAnsi" w:hAnsiTheme="minorHAnsi"/>
                <w:bCs w:val="0"/>
              </w:rPr>
            </w:pPr>
            <w:r w:rsidRPr="00155A31">
              <w:rPr>
                <w:rFonts w:asciiTheme="minorHAnsi" w:hAnsiTheme="minorHAnsi"/>
              </w:rPr>
              <w:t xml:space="preserve">Mere </w:t>
            </w:r>
          </w:p>
        </w:tc>
        <w:tc>
          <w:tcPr>
            <w:tcW w:w="2693" w:type="dxa"/>
            <w:tcBorders>
              <w:top w:val="single" w:sz="4" w:space="0" w:color="auto"/>
              <w:left w:val="single" w:sz="4" w:space="0" w:color="auto"/>
              <w:bottom w:val="single" w:sz="4" w:space="0" w:color="auto"/>
              <w:right w:val="single" w:sz="4" w:space="0" w:color="auto"/>
            </w:tcBorders>
            <w:hideMark/>
          </w:tcPr>
          <w:p w14:paraId="1D3ED76A" w14:textId="77777777" w:rsidR="00A6068C" w:rsidRPr="00155A31" w:rsidRDefault="00A6068C" w:rsidP="00614022">
            <w:pPr>
              <w:pStyle w:val="Nadpismaly"/>
              <w:ind w:left="0"/>
              <w:rPr>
                <w:rFonts w:asciiTheme="minorHAnsi" w:hAnsiTheme="minorHAnsi"/>
                <w:lang w:val="en-GB"/>
              </w:rPr>
            </w:pPr>
          </w:p>
        </w:tc>
      </w:tr>
      <w:tr w:rsidR="00A6068C" w:rsidRPr="00155A31" w14:paraId="6FAE24ED" w14:textId="77777777" w:rsidTr="00614022">
        <w:tc>
          <w:tcPr>
            <w:tcW w:w="2972" w:type="dxa"/>
            <w:tcBorders>
              <w:top w:val="single" w:sz="4" w:space="0" w:color="auto"/>
              <w:left w:val="single" w:sz="4" w:space="0" w:color="auto"/>
              <w:bottom w:val="single" w:sz="4" w:space="0" w:color="auto"/>
              <w:right w:val="single" w:sz="4" w:space="0" w:color="auto"/>
            </w:tcBorders>
            <w:hideMark/>
          </w:tcPr>
          <w:p w14:paraId="7700E280" w14:textId="77777777" w:rsidR="00A6068C" w:rsidRPr="00155A31" w:rsidRDefault="00A6068C" w:rsidP="00614022">
            <w:pPr>
              <w:pStyle w:val="Nadpismaly"/>
              <w:ind w:left="0"/>
              <w:rPr>
                <w:rFonts w:asciiTheme="minorHAnsi" w:hAnsiTheme="minorHAnsi"/>
              </w:rPr>
            </w:pPr>
            <w:r w:rsidRPr="00155A31">
              <w:rPr>
                <w:rFonts w:asciiTheme="minorHAnsi" w:hAnsiTheme="minorHAnsi"/>
              </w:rPr>
              <w:t>Dolžina [mm]</w:t>
            </w:r>
          </w:p>
        </w:tc>
        <w:tc>
          <w:tcPr>
            <w:tcW w:w="2693" w:type="dxa"/>
            <w:tcBorders>
              <w:top w:val="single" w:sz="4" w:space="0" w:color="auto"/>
              <w:left w:val="single" w:sz="4" w:space="0" w:color="auto"/>
              <w:bottom w:val="single" w:sz="4" w:space="0" w:color="auto"/>
              <w:right w:val="single" w:sz="4" w:space="0" w:color="auto"/>
            </w:tcBorders>
            <w:hideMark/>
          </w:tcPr>
          <w:p w14:paraId="77FE3E6F" w14:textId="77777777" w:rsidR="00A6068C" w:rsidRPr="00155A31" w:rsidRDefault="00A6068C" w:rsidP="00614022">
            <w:pPr>
              <w:pStyle w:val="Nadpismaly"/>
              <w:ind w:left="0"/>
              <w:rPr>
                <w:rFonts w:asciiTheme="minorHAnsi" w:hAnsiTheme="minorHAnsi"/>
              </w:rPr>
            </w:pPr>
            <w:r w:rsidRPr="00155A31">
              <w:rPr>
                <w:rFonts w:asciiTheme="minorHAnsi" w:hAnsiTheme="minorHAnsi"/>
              </w:rPr>
              <w:t>4.758 (+61)</w:t>
            </w:r>
          </w:p>
        </w:tc>
      </w:tr>
      <w:tr w:rsidR="00A6068C" w:rsidRPr="00155A31" w14:paraId="1F7CBE45" w14:textId="77777777" w:rsidTr="00BB7E66">
        <w:tc>
          <w:tcPr>
            <w:tcW w:w="2972" w:type="dxa"/>
            <w:tcBorders>
              <w:top w:val="single" w:sz="4" w:space="0" w:color="auto"/>
              <w:left w:val="single" w:sz="4" w:space="0" w:color="auto"/>
              <w:bottom w:val="single" w:sz="4" w:space="0" w:color="auto"/>
              <w:right w:val="single" w:sz="4" w:space="0" w:color="auto"/>
            </w:tcBorders>
            <w:hideMark/>
          </w:tcPr>
          <w:p w14:paraId="06CB9B00" w14:textId="77777777" w:rsidR="00A6068C" w:rsidRPr="00155A31" w:rsidRDefault="00A6068C" w:rsidP="00614022">
            <w:pPr>
              <w:pStyle w:val="Nadpismaly"/>
              <w:ind w:left="0"/>
              <w:rPr>
                <w:rFonts w:asciiTheme="minorHAnsi" w:hAnsiTheme="minorHAnsi"/>
              </w:rPr>
            </w:pPr>
            <w:r w:rsidRPr="00155A31">
              <w:rPr>
                <w:rFonts w:asciiTheme="minorHAnsi" w:hAnsiTheme="minorHAnsi"/>
              </w:rPr>
              <w:t>Širina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4C060F10" w14:textId="77777777" w:rsidR="00A6068C" w:rsidRPr="00155A31" w:rsidRDefault="00A6068C" w:rsidP="00614022">
            <w:pPr>
              <w:pStyle w:val="Nadpismaly"/>
              <w:ind w:left="0"/>
              <w:rPr>
                <w:rFonts w:asciiTheme="minorHAnsi" w:hAnsiTheme="minorHAnsi"/>
              </w:rPr>
            </w:pPr>
            <w:r w:rsidRPr="00155A31">
              <w:rPr>
                <w:rFonts w:asciiTheme="minorHAnsi" w:hAnsiTheme="minorHAnsi"/>
              </w:rPr>
              <w:t>1.864</w:t>
            </w:r>
          </w:p>
        </w:tc>
      </w:tr>
      <w:tr w:rsidR="00A6068C" w:rsidRPr="00155A31" w14:paraId="7208C04A" w14:textId="77777777" w:rsidTr="00BB7E66">
        <w:tc>
          <w:tcPr>
            <w:tcW w:w="2972" w:type="dxa"/>
            <w:tcBorders>
              <w:top w:val="single" w:sz="4" w:space="0" w:color="auto"/>
              <w:left w:val="single" w:sz="4" w:space="0" w:color="auto"/>
              <w:bottom w:val="single" w:sz="4" w:space="0" w:color="auto"/>
              <w:right w:val="single" w:sz="4" w:space="0" w:color="auto"/>
            </w:tcBorders>
            <w:hideMark/>
          </w:tcPr>
          <w:p w14:paraId="0F9C0E4C" w14:textId="77777777" w:rsidR="00A6068C" w:rsidRPr="00155A31" w:rsidRDefault="00A6068C" w:rsidP="00614022">
            <w:pPr>
              <w:pStyle w:val="Nadpismaly"/>
              <w:ind w:left="0"/>
              <w:rPr>
                <w:rFonts w:asciiTheme="minorHAnsi" w:hAnsiTheme="minorHAnsi"/>
              </w:rPr>
            </w:pPr>
            <w:r w:rsidRPr="00155A31">
              <w:rPr>
                <w:rFonts w:asciiTheme="minorHAnsi" w:hAnsiTheme="minorHAnsi"/>
              </w:rPr>
              <w:t>Višina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70DD3A0C" w14:textId="77777777" w:rsidR="00A6068C" w:rsidRPr="00155A31" w:rsidRDefault="00A6068C" w:rsidP="00614022">
            <w:pPr>
              <w:pStyle w:val="Nadpismaly"/>
              <w:ind w:left="0"/>
              <w:rPr>
                <w:rFonts w:asciiTheme="minorHAnsi" w:hAnsiTheme="minorHAnsi"/>
              </w:rPr>
            </w:pPr>
            <w:r w:rsidRPr="00155A31">
              <w:rPr>
                <w:rFonts w:asciiTheme="minorHAnsi" w:hAnsiTheme="minorHAnsi"/>
              </w:rPr>
              <w:t>1.657</w:t>
            </w:r>
          </w:p>
        </w:tc>
      </w:tr>
      <w:tr w:rsidR="00A6068C" w:rsidRPr="00155A31" w14:paraId="68C4CC41" w14:textId="77777777" w:rsidTr="00BB7E66">
        <w:tc>
          <w:tcPr>
            <w:tcW w:w="2972" w:type="dxa"/>
            <w:tcBorders>
              <w:top w:val="single" w:sz="4" w:space="0" w:color="auto"/>
              <w:left w:val="single" w:sz="4" w:space="0" w:color="auto"/>
              <w:bottom w:val="single" w:sz="4" w:space="0" w:color="auto"/>
              <w:right w:val="single" w:sz="4" w:space="0" w:color="auto"/>
            </w:tcBorders>
            <w:hideMark/>
          </w:tcPr>
          <w:p w14:paraId="54C5C04E" w14:textId="77777777" w:rsidR="00A6068C" w:rsidRPr="00155A31" w:rsidRDefault="00A6068C" w:rsidP="00614022">
            <w:pPr>
              <w:pStyle w:val="Nadpismaly"/>
              <w:ind w:left="0"/>
              <w:rPr>
                <w:rFonts w:asciiTheme="minorHAnsi" w:hAnsiTheme="minorHAnsi"/>
              </w:rPr>
            </w:pPr>
            <w:r w:rsidRPr="00155A31">
              <w:rPr>
                <w:rFonts w:asciiTheme="minorHAnsi" w:hAnsiTheme="minorHAnsi"/>
              </w:rPr>
              <w:t>Medosna razdalja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416F600E" w14:textId="43AEEC17" w:rsidR="00A6068C" w:rsidRPr="00155A31" w:rsidRDefault="00A6068C" w:rsidP="00614022">
            <w:pPr>
              <w:pStyle w:val="Nadpismaly"/>
              <w:ind w:left="0"/>
              <w:rPr>
                <w:rFonts w:asciiTheme="minorHAnsi" w:hAnsiTheme="minorHAnsi"/>
              </w:rPr>
            </w:pPr>
            <w:r w:rsidRPr="00155A31">
              <w:rPr>
                <w:rFonts w:asciiTheme="minorHAnsi" w:hAnsiTheme="minorHAnsi"/>
              </w:rPr>
              <w:t xml:space="preserve">2.791 </w:t>
            </w:r>
          </w:p>
        </w:tc>
      </w:tr>
      <w:tr w:rsidR="00A6068C" w:rsidRPr="00155A31" w14:paraId="769DA02E" w14:textId="77777777" w:rsidTr="00BB7E66">
        <w:tc>
          <w:tcPr>
            <w:tcW w:w="2972" w:type="dxa"/>
            <w:tcBorders>
              <w:top w:val="single" w:sz="4" w:space="0" w:color="auto"/>
              <w:left w:val="single" w:sz="4" w:space="0" w:color="auto"/>
              <w:bottom w:val="single" w:sz="4" w:space="0" w:color="auto"/>
              <w:right w:val="single" w:sz="4" w:space="0" w:color="auto"/>
            </w:tcBorders>
            <w:hideMark/>
          </w:tcPr>
          <w:p w14:paraId="60DCCB47" w14:textId="1D78E70B" w:rsidR="00A6068C" w:rsidRPr="00155A31" w:rsidRDefault="00A6068C" w:rsidP="00614022">
            <w:pPr>
              <w:pStyle w:val="Nadpismaly"/>
              <w:ind w:left="0"/>
              <w:rPr>
                <w:rFonts w:asciiTheme="minorHAnsi" w:hAnsiTheme="minorHAnsi"/>
              </w:rPr>
            </w:pPr>
            <w:r w:rsidRPr="00155A31">
              <w:rPr>
                <w:rFonts w:asciiTheme="minorHAnsi" w:hAnsiTheme="minorHAnsi"/>
              </w:rPr>
              <w:t>Prostor za glavo v tretji sedežni vrsti**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116F51B1" w14:textId="77777777" w:rsidR="00A6068C" w:rsidRPr="00155A31" w:rsidRDefault="00A6068C" w:rsidP="00614022">
            <w:pPr>
              <w:pStyle w:val="Nadpismaly"/>
              <w:ind w:left="0"/>
              <w:rPr>
                <w:rFonts w:asciiTheme="minorHAnsi" w:hAnsiTheme="minorHAnsi"/>
              </w:rPr>
            </w:pPr>
            <w:r w:rsidRPr="00155A31">
              <w:rPr>
                <w:rFonts w:asciiTheme="minorHAnsi" w:hAnsiTheme="minorHAnsi"/>
              </w:rPr>
              <w:t>920 (+15)</w:t>
            </w:r>
          </w:p>
        </w:tc>
      </w:tr>
      <w:tr w:rsidR="00A6068C" w:rsidRPr="00155A31" w14:paraId="5EC65379" w14:textId="77777777" w:rsidTr="00BB7E66">
        <w:tc>
          <w:tcPr>
            <w:tcW w:w="2972" w:type="dxa"/>
            <w:tcBorders>
              <w:top w:val="single" w:sz="4" w:space="0" w:color="auto"/>
              <w:left w:val="single" w:sz="4" w:space="0" w:color="auto"/>
              <w:bottom w:val="single" w:sz="4" w:space="0" w:color="auto"/>
              <w:right w:val="single" w:sz="4" w:space="0" w:color="auto"/>
            </w:tcBorders>
            <w:hideMark/>
          </w:tcPr>
          <w:p w14:paraId="450203E4" w14:textId="1801D370" w:rsidR="00A6068C" w:rsidRPr="00155A31" w:rsidRDefault="00A6068C" w:rsidP="006E7BCD">
            <w:pPr>
              <w:pStyle w:val="Nadpismaly"/>
              <w:ind w:left="0"/>
              <w:rPr>
                <w:rFonts w:asciiTheme="minorHAnsi" w:hAnsiTheme="minorHAnsi"/>
              </w:rPr>
            </w:pPr>
            <w:r w:rsidRPr="00155A31">
              <w:rPr>
                <w:rFonts w:asciiTheme="minorHAnsi" w:hAnsiTheme="minorHAnsi"/>
              </w:rPr>
              <w:t>Prostornina prtljažnika [l]</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795C2362" w14:textId="18641B54" w:rsidR="00A6068C" w:rsidRPr="00155A31" w:rsidRDefault="00406B76" w:rsidP="00614022">
            <w:pPr>
              <w:pStyle w:val="Nadpismaly"/>
              <w:ind w:left="0"/>
              <w:rPr>
                <w:rFonts w:asciiTheme="minorHAnsi" w:hAnsiTheme="minorHAnsi"/>
              </w:rPr>
            </w:pPr>
            <w:r w:rsidRPr="00155A31">
              <w:rPr>
                <w:rFonts w:asciiTheme="minorHAnsi" w:hAnsiTheme="minorHAnsi"/>
              </w:rPr>
              <w:t>910 (+75)</w:t>
            </w:r>
          </w:p>
        </w:tc>
      </w:tr>
    </w:tbl>
    <w:p w14:paraId="797D1FF2" w14:textId="77777777" w:rsidR="00A6068C" w:rsidRPr="00155A31" w:rsidRDefault="00A6068C" w:rsidP="00A6068C">
      <w:pPr>
        <w:pStyle w:val="Nadpismaly"/>
        <w:ind w:left="0"/>
        <w:rPr>
          <w:rFonts w:asciiTheme="minorHAnsi" w:hAnsiTheme="minorHAnsi"/>
          <w:b w:val="0"/>
          <w:bCs w:val="0"/>
        </w:rPr>
      </w:pPr>
      <w:r w:rsidRPr="00155A31">
        <w:rPr>
          <w:rFonts w:asciiTheme="minorHAnsi" w:hAnsiTheme="minorHAnsi"/>
          <w:b w:val="0"/>
        </w:rPr>
        <w:tab/>
      </w:r>
    </w:p>
    <w:p w14:paraId="503F82B2" w14:textId="7A9FC70C" w:rsidR="00A6068C" w:rsidRPr="00155A31" w:rsidRDefault="00A6068C" w:rsidP="00A6068C">
      <w:pPr>
        <w:pStyle w:val="Nadpismaly"/>
        <w:ind w:left="0"/>
        <w:rPr>
          <w:rFonts w:asciiTheme="minorHAnsi" w:hAnsiTheme="minorHAnsi"/>
          <w:b w:val="0"/>
          <w:bCs w:val="0"/>
        </w:rPr>
      </w:pPr>
      <w:r w:rsidRPr="00155A31">
        <w:rPr>
          <w:rFonts w:asciiTheme="minorHAnsi" w:hAnsiTheme="minorHAnsi"/>
          <w:b w:val="0"/>
        </w:rPr>
        <w:tab/>
        <w:t xml:space="preserve">* Predhodni podatki. </w:t>
      </w:r>
    </w:p>
    <w:p w14:paraId="7FE987C9" w14:textId="07E1C06D" w:rsidR="00A6068C" w:rsidRPr="00155A31" w:rsidRDefault="00BB7E66" w:rsidP="009A7EA3">
      <w:pPr>
        <w:spacing w:after="0" w:line="240" w:lineRule="auto"/>
        <w:ind w:left="0"/>
        <w:rPr>
          <w:rFonts w:ascii="Times New Roman" w:hAnsi="Times New Roman" w:cs="Times New Roman"/>
          <w:sz w:val="24"/>
          <w:szCs w:val="24"/>
        </w:rPr>
      </w:pPr>
      <w:r w:rsidRPr="00155A31">
        <w:rPr>
          <w:rFonts w:ascii="Times New Roman" w:hAnsi="Times New Roman"/>
          <w:sz w:val="24"/>
        </w:rPr>
        <w:tab/>
      </w:r>
      <w:r w:rsidRPr="00155A31">
        <w:rPr>
          <w:rFonts w:asciiTheme="minorHAnsi" w:hAnsiTheme="minorHAnsi"/>
        </w:rPr>
        <w:t>** Velja za 7-sedežno izvedbo.</w:t>
      </w:r>
    </w:p>
    <w:p w14:paraId="30E8A4F6" w14:textId="77777777" w:rsidR="00706B9A" w:rsidRPr="00155A31" w:rsidRDefault="00706B9A">
      <w:pPr>
        <w:spacing w:after="0" w:line="22" w:lineRule="auto"/>
        <w:ind w:left="0"/>
        <w:rPr>
          <w:rFonts w:eastAsiaTheme="majorEastAsia"/>
          <w:bCs/>
          <w:sz w:val="36"/>
          <w:szCs w:val="32"/>
        </w:rPr>
      </w:pPr>
      <w:r w:rsidRPr="00155A31">
        <w:br w:type="page"/>
      </w:r>
    </w:p>
    <w:p w14:paraId="16575CF6" w14:textId="36C0D807" w:rsidR="00B50953" w:rsidRPr="00155A31" w:rsidRDefault="00B50953" w:rsidP="00595A72">
      <w:pPr>
        <w:pStyle w:val="Naslov1"/>
        <w:ind w:left="720"/>
      </w:pPr>
      <w:bookmarkStart w:id="4" w:name="_Toc138678258"/>
      <w:r w:rsidRPr="00155A31">
        <w:lastRenderedPageBreak/>
        <w:t>Pogonski sklopi: razširitev ponudbe s hibridno tehnologijo z</w:t>
      </w:r>
      <w:r w:rsidR="00440975" w:rsidRPr="00155A31">
        <w:t> </w:t>
      </w:r>
      <w:r w:rsidRPr="00155A31">
        <w:t>več</w:t>
      </w:r>
      <w:r w:rsidR="00440975" w:rsidRPr="00155A31">
        <w:t> </w:t>
      </w:r>
      <w:r w:rsidRPr="00155A31">
        <w:t>kot 100 km električnega dosega</w:t>
      </w:r>
      <w:bookmarkEnd w:id="4"/>
    </w:p>
    <w:p w14:paraId="3096144C" w14:textId="77777777" w:rsidR="00B50953" w:rsidRPr="00155A31" w:rsidRDefault="00B50953" w:rsidP="00B50953">
      <w:pPr>
        <w:rPr>
          <w:rFonts w:asciiTheme="minorHAnsi" w:hAnsiTheme="minorHAnsi"/>
        </w:rPr>
      </w:pPr>
    </w:p>
    <w:p w14:paraId="089573AA" w14:textId="7C65A755" w:rsidR="00B50953" w:rsidRPr="00155A31" w:rsidRDefault="00521B8B" w:rsidP="00595A72">
      <w:pPr>
        <w:pStyle w:val="Bulletpoints0"/>
        <w:numPr>
          <w:ilvl w:val="0"/>
          <w:numId w:val="14"/>
        </w:numPr>
        <w:tabs>
          <w:tab w:val="clear" w:pos="170"/>
        </w:tabs>
        <w:ind w:left="990" w:hanging="284"/>
      </w:pPr>
      <w:r w:rsidRPr="00155A31">
        <w:t>Sodobni in zelo učinkoviti bencinski in dizelski motorji ter priključni hibrid</w:t>
      </w:r>
    </w:p>
    <w:p w14:paraId="6883023E" w14:textId="77777777" w:rsidR="00B50953" w:rsidRPr="00155A31" w:rsidRDefault="00B50953" w:rsidP="00595A72">
      <w:pPr>
        <w:pStyle w:val="Bulletpoints0"/>
        <w:numPr>
          <w:ilvl w:val="0"/>
          <w:numId w:val="14"/>
        </w:numPr>
        <w:tabs>
          <w:tab w:val="clear" w:pos="170"/>
        </w:tabs>
        <w:ind w:left="990" w:hanging="284"/>
      </w:pPr>
      <w:r w:rsidRPr="00155A31">
        <w:t>Vstopni motor 1.5 TSI z blago hibridno tehnologijo, DSG za vse modele</w:t>
      </w:r>
    </w:p>
    <w:p w14:paraId="70A7A4D3" w14:textId="77777777" w:rsidR="009E637C" w:rsidRPr="00155A31" w:rsidRDefault="00B50953" w:rsidP="00595A72">
      <w:pPr>
        <w:pStyle w:val="Bulletpoints0"/>
        <w:numPr>
          <w:ilvl w:val="0"/>
          <w:numId w:val="14"/>
        </w:numPr>
        <w:tabs>
          <w:tab w:val="clear" w:pos="170"/>
        </w:tabs>
        <w:ind w:left="990" w:hanging="284"/>
        <w:rPr>
          <w:rFonts w:asciiTheme="minorHAnsi" w:hAnsiTheme="minorHAnsi"/>
        </w:rPr>
      </w:pPr>
      <w:r w:rsidRPr="00155A31">
        <w:t>Razpon moči od 110 kW (150 KM) do 150 kW (204 KM)</w:t>
      </w:r>
    </w:p>
    <w:p w14:paraId="2492F47E" w14:textId="3842F6FC" w:rsidR="00F04906" w:rsidRPr="00155A31" w:rsidRDefault="00F04906" w:rsidP="00595A72">
      <w:pPr>
        <w:pStyle w:val="Bulletpoints0"/>
        <w:numPr>
          <w:ilvl w:val="0"/>
          <w:numId w:val="14"/>
        </w:numPr>
        <w:tabs>
          <w:tab w:val="clear" w:pos="170"/>
        </w:tabs>
        <w:ind w:left="990" w:hanging="284"/>
        <w:rPr>
          <w:rFonts w:asciiTheme="minorHAnsi" w:hAnsiTheme="minorHAnsi"/>
        </w:rPr>
      </w:pPr>
      <w:r w:rsidRPr="00155A31">
        <w:rPr>
          <w:rFonts w:asciiTheme="minorHAnsi" w:hAnsiTheme="minorHAnsi"/>
        </w:rPr>
        <w:t>Sodobni motorji kombinirani s pogonom spredaj in s štirikolesnim pogonom</w:t>
      </w:r>
    </w:p>
    <w:p w14:paraId="49F1BFC9" w14:textId="77777777" w:rsidR="009E637C" w:rsidRPr="00155A31" w:rsidRDefault="009E637C" w:rsidP="009E637C">
      <w:pPr>
        <w:pStyle w:val="Bulletpoints0"/>
        <w:ind w:left="0" w:firstLine="0"/>
        <w:rPr>
          <w:rFonts w:asciiTheme="minorHAnsi" w:hAnsiTheme="minorHAnsi"/>
        </w:rPr>
      </w:pPr>
    </w:p>
    <w:p w14:paraId="35BD76B1" w14:textId="7696CF44" w:rsidR="00B50953" w:rsidRPr="00155A31" w:rsidRDefault="00B50953" w:rsidP="00595A72">
      <w:pPr>
        <w:pStyle w:val="Perex"/>
        <w:ind w:left="720"/>
      </w:pPr>
      <w:r w:rsidRPr="00155A31">
        <w:t xml:space="preserve">Mladá Boleslav (Češka), </w:t>
      </w:r>
      <w:r w:rsidR="001F6FF1">
        <w:t>26</w:t>
      </w:r>
      <w:r w:rsidRPr="00155A31">
        <w:t>. junij 2023 – Druga generacija modela Škoda Kodiaq prinaša še širšo paleto pogonskih sklopov, vključno s priključnim hibridnim pogonom v novem modelu Kodiaq iV. Ta različica ima sistemsko moč 150 kW (204 KM) in več kot 100 kilometrov električnega dosega. Poleg tega so na voljo še dva dizelska in dva bencinska motorja z razponom moči od 110 kW (150 KM) do 150 kW (204 KM). Z vstopnim bencinskim motorjem 1.5 TSI je v modelski seriji Kodiaq prvič na voljo tudi blaga hibridna tehnologija. Dve različici sta opremljeni s štirikolesnim pogonom, prav vsi novi modeli Kodiaqa pa so serijsko opremljeni z avtomatskim menjalnikom DSG.</w:t>
      </w:r>
    </w:p>
    <w:p w14:paraId="407F29AF" w14:textId="77777777" w:rsidR="00B50953" w:rsidRPr="00155A31" w:rsidRDefault="00B50953" w:rsidP="00595A72">
      <w:pPr>
        <w:ind w:left="720"/>
        <w:rPr>
          <w:rStyle w:val="Krepko"/>
          <w:rFonts w:asciiTheme="minorHAnsi" w:hAnsiTheme="minorHAnsi"/>
          <w:b w:val="0"/>
          <w:bCs w:val="0"/>
        </w:rPr>
      </w:pPr>
    </w:p>
    <w:p w14:paraId="696F000E" w14:textId="1170FACF" w:rsidR="00B50953" w:rsidRPr="00155A31" w:rsidRDefault="00B50953" w:rsidP="00595A72">
      <w:pPr>
        <w:pStyle w:val="Nadpismaly"/>
        <w:ind w:left="720"/>
        <w:rPr>
          <w:rFonts w:asciiTheme="minorHAnsi" w:hAnsiTheme="minorHAnsi"/>
        </w:rPr>
      </w:pPr>
      <w:r w:rsidRPr="00155A31">
        <w:rPr>
          <w:rFonts w:asciiTheme="minorHAnsi" w:hAnsiTheme="minorHAnsi"/>
        </w:rPr>
        <w:t>Priključni hibrid z več kot 100 kilometri električnega dosega</w:t>
      </w:r>
    </w:p>
    <w:p w14:paraId="6261FEFD" w14:textId="03675033" w:rsidR="00B50953" w:rsidRPr="00155A31" w:rsidRDefault="00B50953" w:rsidP="00595A72">
      <w:pPr>
        <w:pStyle w:val="Nadpismaly"/>
        <w:ind w:left="720"/>
        <w:rPr>
          <w:rFonts w:asciiTheme="minorHAnsi" w:hAnsiTheme="minorHAnsi"/>
          <w:b w:val="0"/>
          <w:bCs w:val="0"/>
        </w:rPr>
      </w:pPr>
      <w:r w:rsidRPr="00155A31">
        <w:rPr>
          <w:rFonts w:asciiTheme="minorHAnsi" w:hAnsiTheme="minorHAnsi"/>
          <w:b w:val="0"/>
        </w:rPr>
        <w:t>Z drugo generacijo Kodiaqa Škoda prvič ponuja tudi priključno hibridno različico svojega velikega SUV-ja. V Kodiaqu iV motor 1.5 TSI s 110 kW (150 KM) in elektromotor združita svoje sile in dosežeta sistemsko moč 150 kW (204 KM), ki se prek 6-stopenjskega menjalnika DSG prenaša na sprednji kole</w:t>
      </w:r>
      <w:r w:rsidR="00440975" w:rsidRPr="00155A31">
        <w:rPr>
          <w:rFonts w:asciiTheme="minorHAnsi" w:hAnsiTheme="minorHAnsi"/>
          <w:b w:val="0"/>
        </w:rPr>
        <w:softHyphen/>
      </w:r>
      <w:r w:rsidRPr="00155A31">
        <w:rPr>
          <w:rFonts w:asciiTheme="minorHAnsi" w:hAnsiTheme="minorHAnsi"/>
          <w:b w:val="0"/>
        </w:rPr>
        <w:t>si. Visokonapetostna baterija s kapaciteto 25,7 kWh zagotavlja več kot 100 kilometrov električnega dosega. Podpira polnjenje z izmeničnim tokom (AC) z močjo 11 kW na stenskih polnilnih postajah in na polnilnih stebričkih. Še hitreje je mogoče baterijo napolniti na hitrih polnilnih postajah z enosmer</w:t>
      </w:r>
      <w:r w:rsidR="00440975" w:rsidRPr="00155A31">
        <w:rPr>
          <w:rFonts w:asciiTheme="minorHAnsi" w:hAnsiTheme="minorHAnsi"/>
          <w:b w:val="0"/>
        </w:rPr>
        <w:softHyphen/>
      </w:r>
      <w:r w:rsidRPr="00155A31">
        <w:rPr>
          <w:rFonts w:asciiTheme="minorHAnsi" w:hAnsiTheme="minorHAnsi"/>
          <w:b w:val="0"/>
        </w:rPr>
        <w:t>nim tokom (DC), in sicer z močjo polnjenja do 50 kW.</w:t>
      </w:r>
    </w:p>
    <w:p w14:paraId="64800AF2" w14:textId="77777777" w:rsidR="00B50953" w:rsidRPr="00155A31" w:rsidRDefault="00B50953" w:rsidP="00595A72">
      <w:pPr>
        <w:pStyle w:val="Nadpismaly"/>
        <w:ind w:left="720"/>
        <w:rPr>
          <w:rFonts w:asciiTheme="minorHAnsi" w:hAnsiTheme="minorHAnsi"/>
          <w:b w:val="0"/>
          <w:bCs w:val="0"/>
        </w:rPr>
      </w:pPr>
    </w:p>
    <w:p w14:paraId="1F30DA5B" w14:textId="15DA58BD" w:rsidR="00B50953" w:rsidRPr="00155A31" w:rsidRDefault="00B50953" w:rsidP="00595A72">
      <w:pPr>
        <w:pStyle w:val="Nadpismaly"/>
        <w:ind w:left="720"/>
        <w:rPr>
          <w:rFonts w:asciiTheme="minorHAnsi" w:hAnsiTheme="minorHAnsi"/>
        </w:rPr>
      </w:pPr>
      <w:r w:rsidRPr="00155A31">
        <w:rPr>
          <w:rFonts w:asciiTheme="minorHAnsi" w:hAnsiTheme="minorHAnsi"/>
        </w:rPr>
        <w:t>Blaga hibridna tehnologija za vstopni motor</w:t>
      </w:r>
    </w:p>
    <w:p w14:paraId="303592E0" w14:textId="2D7C775D" w:rsidR="00B50953" w:rsidRPr="00155A31" w:rsidRDefault="00B50953" w:rsidP="00595A72">
      <w:pPr>
        <w:pStyle w:val="Nadpismaly"/>
        <w:ind w:left="720"/>
        <w:rPr>
          <w:rFonts w:asciiTheme="minorHAnsi" w:hAnsiTheme="minorHAnsi"/>
          <w:b w:val="0"/>
          <w:bCs w:val="0"/>
        </w:rPr>
      </w:pPr>
      <w:r w:rsidRPr="00155A31">
        <w:rPr>
          <w:rFonts w:asciiTheme="minorHAnsi" w:hAnsiTheme="minorHAnsi"/>
          <w:b w:val="0"/>
        </w:rPr>
        <w:t>Poleg modela Kodiaq iV ponuja Škoda še po dva sodobna in učinkovita dizelska in bencinska motorja; vsi so kombinirani izključno s 7-stopenjskim menjalnikom DSG. Dizelska motorja 2.0 TDI razvijeta moč 110 kW (150 KM) oz. 142 kW (193 KM). Posebnost v ponudbi je vstopni bencinski motor 1.5 TSI s 110 kW (150 KM), ki pri Kodiaqu pomeni premiero blage hibridne tehnologije. Oba hibridna motor</w:t>
      </w:r>
      <w:r w:rsidR="00440975" w:rsidRPr="00155A31">
        <w:rPr>
          <w:rFonts w:asciiTheme="minorHAnsi" w:hAnsiTheme="minorHAnsi"/>
          <w:b w:val="0"/>
        </w:rPr>
        <w:softHyphen/>
      </w:r>
      <w:r w:rsidRPr="00155A31">
        <w:rPr>
          <w:rFonts w:asciiTheme="minorHAnsi" w:hAnsiTheme="minorHAnsi"/>
          <w:b w:val="0"/>
        </w:rPr>
        <w:t>ja sta del najnovejše generacije motorjev EA 211 evo2. Delujeta po Millerjevem ciklu za varčno porabo goriva in imata turbopolnilnik z variabilno turbinsko geometrijo. Motor 1.5 TSI z blago hibridno tehnologijo je opremljen tudi z najnovejšo generacijo tehnologije izklapljanja valjev (ACT+).</w:t>
      </w:r>
      <w:r w:rsidRPr="00155A31">
        <w:rPr>
          <w:rFonts w:asciiTheme="minorHAnsi" w:hAnsiTheme="minorHAnsi"/>
        </w:rPr>
        <w:t xml:space="preserve"> </w:t>
      </w:r>
      <w:r w:rsidRPr="00155A31">
        <w:rPr>
          <w:rFonts w:asciiTheme="minorHAnsi" w:hAnsiTheme="minorHAnsi"/>
          <w:b w:val="0"/>
        </w:rPr>
        <w:t>Močnejši bencinski agregat 2.0 TSI razvije moč 150 kW (204 KM). Motorja TDI s 142 kW (193 KM) in TSI s 150 kW (204 KM) sta serijsko opremljena s štirikolesnim pogonom. Vseh pet pogonskih sklopov izpolnjuje emisijski standard Euro 6e.</w:t>
      </w:r>
    </w:p>
    <w:p w14:paraId="1DE47096" w14:textId="77777777" w:rsidR="00A6068C" w:rsidRPr="00155A31" w:rsidRDefault="00A6068C" w:rsidP="00885B26">
      <w:pPr>
        <w:pStyle w:val="Nadpismaly"/>
        <w:ind w:left="14"/>
        <w:rPr>
          <w:rFonts w:asciiTheme="minorHAnsi" w:hAnsiTheme="minorHAnsi"/>
          <w:b w:val="0"/>
          <w:bCs w:val="0"/>
        </w:rPr>
      </w:pPr>
    </w:p>
    <w:p w14:paraId="3DF4E4BC" w14:textId="08FEB72E" w:rsidR="00A6068C" w:rsidRPr="00155A31" w:rsidRDefault="00A6068C" w:rsidP="00871FBD">
      <w:pPr>
        <w:keepNext/>
        <w:spacing w:line="278" w:lineRule="auto"/>
        <w:ind w:left="0" w:firstLine="709"/>
        <w:rPr>
          <w:rFonts w:asciiTheme="minorHAnsi" w:hAnsiTheme="minorHAnsi"/>
          <w:b/>
          <w:bCs/>
        </w:rPr>
      </w:pPr>
      <w:r w:rsidRPr="00155A31">
        <w:rPr>
          <w:rFonts w:asciiTheme="minorHAnsi" w:hAnsiTheme="minorHAnsi"/>
          <w:b/>
        </w:rPr>
        <w:lastRenderedPageBreak/>
        <w:t xml:space="preserve">Pregled pogonskih sklopov </w:t>
      </w:r>
    </w:p>
    <w:tbl>
      <w:tblPr>
        <w:tblStyle w:val="Tabelamrea"/>
        <w:tblW w:w="6792" w:type="dxa"/>
        <w:tblInd w:w="709" w:type="dxa"/>
        <w:tblLook w:val="04A0" w:firstRow="1" w:lastRow="0" w:firstColumn="1" w:lastColumn="0" w:noHBand="0" w:noVBand="1"/>
      </w:tblPr>
      <w:tblGrid>
        <w:gridCol w:w="2240"/>
        <w:gridCol w:w="2310"/>
        <w:gridCol w:w="1120"/>
        <w:gridCol w:w="1122"/>
      </w:tblGrid>
      <w:tr w:rsidR="00A6068C" w:rsidRPr="00155A31" w14:paraId="3A1D9D9F" w14:textId="77777777" w:rsidTr="003F62EB">
        <w:trPr>
          <w:trHeight w:val="537"/>
        </w:trPr>
        <w:tc>
          <w:tcPr>
            <w:tcW w:w="2240" w:type="dxa"/>
            <w:vMerge w:val="restart"/>
            <w:tcBorders>
              <w:top w:val="single" w:sz="4" w:space="0" w:color="auto"/>
              <w:left w:val="single" w:sz="4" w:space="0" w:color="auto"/>
              <w:bottom w:val="single" w:sz="4" w:space="0" w:color="auto"/>
              <w:right w:val="single" w:sz="4" w:space="0" w:color="auto"/>
            </w:tcBorders>
            <w:hideMark/>
          </w:tcPr>
          <w:p w14:paraId="76F7E8AB" w14:textId="77777777" w:rsidR="00A6068C" w:rsidRPr="00155A31" w:rsidRDefault="00A6068C" w:rsidP="00614022">
            <w:pPr>
              <w:shd w:val="clear" w:color="auto" w:fill="FFFFFF" w:themeFill="background1"/>
              <w:spacing w:line="278" w:lineRule="auto"/>
              <w:ind w:left="0"/>
              <w:rPr>
                <w:rFonts w:asciiTheme="minorHAnsi" w:hAnsiTheme="minorHAnsi"/>
                <w:b/>
                <w:bCs/>
              </w:rPr>
            </w:pPr>
            <w:r w:rsidRPr="00155A31">
              <w:rPr>
                <w:rFonts w:asciiTheme="minorHAnsi" w:hAnsiTheme="minorHAnsi"/>
                <w:b/>
              </w:rPr>
              <w:t>Motor</w:t>
            </w:r>
          </w:p>
        </w:tc>
        <w:tc>
          <w:tcPr>
            <w:tcW w:w="2310" w:type="dxa"/>
            <w:vMerge w:val="restart"/>
            <w:tcBorders>
              <w:top w:val="single" w:sz="4" w:space="0" w:color="auto"/>
              <w:left w:val="single" w:sz="4" w:space="0" w:color="auto"/>
              <w:bottom w:val="single" w:sz="4" w:space="0" w:color="auto"/>
              <w:right w:val="single" w:sz="4" w:space="0" w:color="auto"/>
            </w:tcBorders>
            <w:hideMark/>
          </w:tcPr>
          <w:p w14:paraId="1FA5E94D" w14:textId="77777777" w:rsidR="00A6068C" w:rsidRPr="00155A31" w:rsidRDefault="00A6068C" w:rsidP="00614022">
            <w:pPr>
              <w:shd w:val="clear" w:color="auto" w:fill="FFFFFF" w:themeFill="background1"/>
              <w:spacing w:line="278" w:lineRule="auto"/>
              <w:ind w:left="0"/>
              <w:rPr>
                <w:rFonts w:asciiTheme="minorHAnsi" w:hAnsiTheme="minorHAnsi"/>
                <w:b/>
                <w:bCs/>
              </w:rPr>
            </w:pPr>
            <w:r w:rsidRPr="00155A31">
              <w:rPr>
                <w:rFonts w:asciiTheme="minorHAnsi" w:hAnsiTheme="minorHAnsi"/>
                <w:b/>
              </w:rPr>
              <w:t>Menjalnik</w:t>
            </w:r>
          </w:p>
        </w:tc>
        <w:tc>
          <w:tcPr>
            <w:tcW w:w="2242" w:type="dxa"/>
            <w:gridSpan w:val="2"/>
            <w:tcBorders>
              <w:top w:val="single" w:sz="4" w:space="0" w:color="auto"/>
              <w:left w:val="single" w:sz="4" w:space="0" w:color="auto"/>
              <w:bottom w:val="single" w:sz="4" w:space="0" w:color="auto"/>
              <w:right w:val="single" w:sz="4" w:space="0" w:color="auto"/>
            </w:tcBorders>
            <w:hideMark/>
          </w:tcPr>
          <w:p w14:paraId="3AF3E825" w14:textId="2939405F" w:rsidR="00A6068C" w:rsidRPr="00155A31" w:rsidRDefault="00A6068C" w:rsidP="00614022">
            <w:pPr>
              <w:shd w:val="clear" w:color="auto" w:fill="FFFFFF" w:themeFill="background1"/>
              <w:spacing w:line="278" w:lineRule="auto"/>
              <w:ind w:left="0"/>
              <w:rPr>
                <w:rFonts w:asciiTheme="minorHAnsi" w:hAnsiTheme="minorHAnsi"/>
                <w:b/>
                <w:bCs/>
              </w:rPr>
            </w:pPr>
            <w:r w:rsidRPr="00155A31">
              <w:rPr>
                <w:rFonts w:asciiTheme="minorHAnsi" w:hAnsiTheme="minorHAnsi"/>
                <w:b/>
              </w:rPr>
              <w:t xml:space="preserve">Največja moč </w:t>
            </w:r>
          </w:p>
        </w:tc>
      </w:tr>
      <w:tr w:rsidR="00A6068C" w:rsidRPr="00155A31" w14:paraId="6989A136" w14:textId="77777777" w:rsidTr="003F62EB">
        <w:trPr>
          <w:trHeight w:val="5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34AFDC" w14:textId="77777777" w:rsidR="00A6068C" w:rsidRPr="00155A31" w:rsidRDefault="00A6068C" w:rsidP="00614022">
            <w:pPr>
              <w:spacing w:after="0" w:line="240" w:lineRule="auto"/>
              <w:ind w:left="0"/>
              <w:rPr>
                <w:rFonts w:asciiTheme="minorHAnsi" w:hAnsiTheme="minorHAnsi"/>
                <w:b/>
                <w:bCs/>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4B4F43" w14:textId="77777777" w:rsidR="00A6068C" w:rsidRPr="00155A31" w:rsidRDefault="00A6068C" w:rsidP="00614022">
            <w:pPr>
              <w:spacing w:after="0" w:line="240" w:lineRule="auto"/>
              <w:ind w:left="0"/>
              <w:rPr>
                <w:rFonts w:asciiTheme="minorHAnsi" w:hAnsiTheme="minorHAnsi"/>
                <w:b/>
                <w:bCs/>
                <w:lang w:val="en-GB"/>
              </w:rPr>
            </w:pPr>
          </w:p>
        </w:tc>
        <w:tc>
          <w:tcPr>
            <w:tcW w:w="1120" w:type="dxa"/>
            <w:tcBorders>
              <w:top w:val="single" w:sz="4" w:space="0" w:color="auto"/>
              <w:left w:val="single" w:sz="4" w:space="0" w:color="auto"/>
              <w:bottom w:val="single" w:sz="4" w:space="0" w:color="auto"/>
              <w:right w:val="single" w:sz="4" w:space="0" w:color="auto"/>
            </w:tcBorders>
            <w:hideMark/>
          </w:tcPr>
          <w:p w14:paraId="292C63A1" w14:textId="77777777" w:rsidR="00A6068C" w:rsidRPr="00155A31" w:rsidRDefault="00A6068C" w:rsidP="00614022">
            <w:pPr>
              <w:pStyle w:val="Default"/>
              <w:shd w:val="clear" w:color="auto" w:fill="FFFFFF" w:themeFill="background1"/>
              <w:rPr>
                <w:rFonts w:asciiTheme="minorHAnsi" w:hAnsiTheme="minorHAnsi"/>
                <w:b/>
                <w:bCs/>
              </w:rPr>
            </w:pPr>
            <w:r w:rsidRPr="00155A31">
              <w:rPr>
                <w:rFonts w:asciiTheme="minorHAnsi" w:hAnsiTheme="minorHAnsi"/>
                <w:b/>
                <w:sz w:val="20"/>
              </w:rPr>
              <w:t xml:space="preserve">[kW] </w:t>
            </w:r>
          </w:p>
        </w:tc>
        <w:tc>
          <w:tcPr>
            <w:tcW w:w="1121" w:type="dxa"/>
            <w:tcBorders>
              <w:top w:val="single" w:sz="4" w:space="0" w:color="auto"/>
              <w:left w:val="single" w:sz="4" w:space="0" w:color="auto"/>
              <w:bottom w:val="single" w:sz="4" w:space="0" w:color="auto"/>
              <w:right w:val="single" w:sz="4" w:space="0" w:color="auto"/>
            </w:tcBorders>
            <w:hideMark/>
          </w:tcPr>
          <w:p w14:paraId="26F6EA5C" w14:textId="77777777" w:rsidR="00A6068C" w:rsidRPr="00155A31" w:rsidRDefault="00A6068C" w:rsidP="00614022">
            <w:pPr>
              <w:shd w:val="clear" w:color="auto" w:fill="FFFFFF" w:themeFill="background1"/>
              <w:spacing w:line="278" w:lineRule="auto"/>
              <w:ind w:left="0"/>
              <w:rPr>
                <w:rFonts w:asciiTheme="minorHAnsi" w:hAnsiTheme="minorHAnsi"/>
                <w:b/>
                <w:bCs/>
              </w:rPr>
            </w:pPr>
            <w:r w:rsidRPr="00155A31">
              <w:rPr>
                <w:rFonts w:asciiTheme="minorHAnsi" w:hAnsiTheme="minorHAnsi"/>
                <w:b/>
              </w:rPr>
              <w:t>[KM]</w:t>
            </w:r>
          </w:p>
        </w:tc>
      </w:tr>
      <w:tr w:rsidR="00A6068C" w:rsidRPr="00155A31" w14:paraId="5724C178" w14:textId="77777777" w:rsidTr="003F62EB">
        <w:trPr>
          <w:trHeight w:val="378"/>
        </w:trPr>
        <w:tc>
          <w:tcPr>
            <w:tcW w:w="2240" w:type="dxa"/>
            <w:tcBorders>
              <w:top w:val="single" w:sz="4" w:space="0" w:color="auto"/>
              <w:left w:val="single" w:sz="4" w:space="0" w:color="auto"/>
              <w:bottom w:val="single" w:sz="4" w:space="0" w:color="auto"/>
              <w:right w:val="single" w:sz="4" w:space="0" w:color="auto"/>
            </w:tcBorders>
            <w:hideMark/>
          </w:tcPr>
          <w:p w14:paraId="5FFA93FE" w14:textId="77777777" w:rsidR="00A6068C" w:rsidRPr="00155A31" w:rsidRDefault="00A6068C" w:rsidP="00614022">
            <w:pPr>
              <w:shd w:val="clear" w:color="auto" w:fill="FFFFFF" w:themeFill="background1"/>
              <w:spacing w:line="278" w:lineRule="auto"/>
              <w:ind w:left="0"/>
              <w:rPr>
                <w:rFonts w:asciiTheme="minorHAnsi" w:hAnsiTheme="minorHAnsi"/>
                <w:b/>
                <w:bCs/>
              </w:rPr>
            </w:pPr>
            <w:r w:rsidRPr="00155A31">
              <w:rPr>
                <w:rFonts w:asciiTheme="minorHAnsi" w:hAnsiTheme="minorHAnsi"/>
                <w:b/>
              </w:rPr>
              <w:t>Bencinski</w:t>
            </w:r>
          </w:p>
        </w:tc>
        <w:tc>
          <w:tcPr>
            <w:tcW w:w="2310" w:type="dxa"/>
            <w:tcBorders>
              <w:top w:val="single" w:sz="4" w:space="0" w:color="auto"/>
              <w:left w:val="single" w:sz="4" w:space="0" w:color="auto"/>
              <w:bottom w:val="single" w:sz="4" w:space="0" w:color="auto"/>
              <w:right w:val="single" w:sz="4" w:space="0" w:color="auto"/>
            </w:tcBorders>
          </w:tcPr>
          <w:p w14:paraId="2B0C6F63" w14:textId="77777777" w:rsidR="00A6068C" w:rsidRPr="00155A31" w:rsidRDefault="00A6068C" w:rsidP="00614022">
            <w:pPr>
              <w:shd w:val="clear" w:color="auto" w:fill="FFFFFF" w:themeFill="background1"/>
              <w:spacing w:line="278" w:lineRule="auto"/>
              <w:ind w:left="0"/>
              <w:rPr>
                <w:rFonts w:asciiTheme="minorHAnsi" w:hAnsiTheme="minorHAnsi"/>
                <w:b/>
                <w:bCs/>
                <w:lang w:val="en-GB"/>
              </w:rPr>
            </w:pPr>
          </w:p>
        </w:tc>
        <w:tc>
          <w:tcPr>
            <w:tcW w:w="2242" w:type="dxa"/>
            <w:gridSpan w:val="2"/>
            <w:tcBorders>
              <w:top w:val="single" w:sz="4" w:space="0" w:color="auto"/>
              <w:left w:val="single" w:sz="4" w:space="0" w:color="auto"/>
              <w:bottom w:val="single" w:sz="4" w:space="0" w:color="auto"/>
              <w:right w:val="single" w:sz="4" w:space="0" w:color="auto"/>
            </w:tcBorders>
          </w:tcPr>
          <w:p w14:paraId="1719E2F6" w14:textId="77777777" w:rsidR="00A6068C" w:rsidRPr="00155A31" w:rsidRDefault="00A6068C" w:rsidP="00614022">
            <w:pPr>
              <w:shd w:val="clear" w:color="auto" w:fill="FFFFFF" w:themeFill="background1"/>
              <w:spacing w:line="278" w:lineRule="auto"/>
              <w:ind w:left="0"/>
              <w:rPr>
                <w:rFonts w:asciiTheme="minorHAnsi" w:hAnsiTheme="minorHAnsi"/>
                <w:b/>
                <w:bCs/>
                <w:lang w:val="en-GB"/>
              </w:rPr>
            </w:pPr>
          </w:p>
        </w:tc>
      </w:tr>
      <w:tr w:rsidR="00942E33" w:rsidRPr="00155A31" w14:paraId="79C813FA" w14:textId="77777777" w:rsidTr="003F62EB">
        <w:trPr>
          <w:trHeight w:val="395"/>
        </w:trPr>
        <w:tc>
          <w:tcPr>
            <w:tcW w:w="2240" w:type="dxa"/>
            <w:tcBorders>
              <w:top w:val="single" w:sz="4" w:space="0" w:color="auto"/>
              <w:left w:val="single" w:sz="4" w:space="0" w:color="auto"/>
              <w:bottom w:val="single" w:sz="4" w:space="0" w:color="auto"/>
              <w:right w:val="single" w:sz="4" w:space="0" w:color="auto"/>
            </w:tcBorders>
          </w:tcPr>
          <w:p w14:paraId="58D2C246" w14:textId="31E6E6AA" w:rsidR="00942E33" w:rsidRPr="00155A31" w:rsidRDefault="00942E33" w:rsidP="00942E33">
            <w:pPr>
              <w:shd w:val="clear" w:color="auto" w:fill="FFFFFF" w:themeFill="background1"/>
              <w:spacing w:line="278" w:lineRule="auto"/>
              <w:ind w:left="0"/>
              <w:rPr>
                <w:rFonts w:asciiTheme="minorHAnsi" w:hAnsiTheme="minorHAnsi"/>
                <w:b/>
                <w:bCs/>
              </w:rPr>
            </w:pPr>
            <w:r w:rsidRPr="00155A31">
              <w:rPr>
                <w:rFonts w:asciiTheme="minorHAnsi" w:hAnsiTheme="minorHAnsi"/>
              </w:rPr>
              <w:t>1.5 TSI (mHEV)</w:t>
            </w:r>
          </w:p>
        </w:tc>
        <w:tc>
          <w:tcPr>
            <w:tcW w:w="2310" w:type="dxa"/>
            <w:tcBorders>
              <w:top w:val="single" w:sz="4" w:space="0" w:color="auto"/>
              <w:left w:val="single" w:sz="4" w:space="0" w:color="auto"/>
              <w:bottom w:val="single" w:sz="4" w:space="0" w:color="auto"/>
              <w:right w:val="single" w:sz="4" w:space="0" w:color="auto"/>
            </w:tcBorders>
          </w:tcPr>
          <w:p w14:paraId="2873E115" w14:textId="022BDC5B" w:rsidR="00942E33" w:rsidRPr="00155A31" w:rsidRDefault="00942E33" w:rsidP="00942E33">
            <w:pPr>
              <w:shd w:val="clear" w:color="auto" w:fill="FFFFFF" w:themeFill="background1"/>
              <w:spacing w:line="278" w:lineRule="auto"/>
              <w:ind w:left="0"/>
              <w:rPr>
                <w:rFonts w:asciiTheme="minorHAnsi" w:hAnsiTheme="minorHAnsi"/>
                <w:b/>
                <w:bCs/>
              </w:rPr>
            </w:pPr>
            <w:r w:rsidRPr="00155A31">
              <w:rPr>
                <w:rFonts w:asciiTheme="minorHAnsi" w:hAnsiTheme="minorHAnsi"/>
              </w:rPr>
              <w:t>7-stopenjski DSG</w:t>
            </w:r>
          </w:p>
        </w:tc>
        <w:tc>
          <w:tcPr>
            <w:tcW w:w="1120" w:type="dxa"/>
            <w:tcBorders>
              <w:top w:val="single" w:sz="4" w:space="0" w:color="auto"/>
              <w:left w:val="single" w:sz="4" w:space="0" w:color="auto"/>
              <w:bottom w:val="single" w:sz="4" w:space="0" w:color="auto"/>
              <w:right w:val="single" w:sz="4" w:space="0" w:color="auto"/>
            </w:tcBorders>
          </w:tcPr>
          <w:p w14:paraId="4B64665B" w14:textId="67B1454E" w:rsidR="00942E33" w:rsidRPr="00155A31" w:rsidRDefault="00942E33" w:rsidP="00942E33">
            <w:pPr>
              <w:shd w:val="clear" w:color="auto" w:fill="FFFFFF" w:themeFill="background1"/>
              <w:spacing w:line="278" w:lineRule="auto"/>
              <w:ind w:left="0"/>
              <w:rPr>
                <w:rFonts w:asciiTheme="minorHAnsi" w:hAnsiTheme="minorHAnsi"/>
                <w:b/>
                <w:bCs/>
              </w:rPr>
            </w:pPr>
            <w:r w:rsidRPr="00155A31">
              <w:rPr>
                <w:rFonts w:asciiTheme="minorHAnsi" w:hAnsiTheme="minorHAnsi"/>
              </w:rPr>
              <w:t>110</w:t>
            </w:r>
          </w:p>
        </w:tc>
        <w:tc>
          <w:tcPr>
            <w:tcW w:w="1121" w:type="dxa"/>
            <w:tcBorders>
              <w:top w:val="single" w:sz="4" w:space="0" w:color="auto"/>
              <w:left w:val="single" w:sz="4" w:space="0" w:color="auto"/>
              <w:bottom w:val="single" w:sz="4" w:space="0" w:color="auto"/>
              <w:right w:val="single" w:sz="4" w:space="0" w:color="auto"/>
            </w:tcBorders>
          </w:tcPr>
          <w:p w14:paraId="008E9A74" w14:textId="16BCAEA9" w:rsidR="00942E33" w:rsidRPr="00155A31" w:rsidRDefault="00942E33" w:rsidP="00942E33">
            <w:pPr>
              <w:shd w:val="clear" w:color="auto" w:fill="FFFFFF" w:themeFill="background1"/>
              <w:spacing w:line="278" w:lineRule="auto"/>
              <w:ind w:left="0"/>
              <w:rPr>
                <w:rFonts w:asciiTheme="minorHAnsi" w:hAnsiTheme="minorHAnsi"/>
                <w:b/>
                <w:bCs/>
              </w:rPr>
            </w:pPr>
            <w:r w:rsidRPr="00155A31">
              <w:rPr>
                <w:rFonts w:asciiTheme="minorHAnsi" w:hAnsiTheme="minorHAnsi"/>
              </w:rPr>
              <w:t>150</w:t>
            </w:r>
          </w:p>
        </w:tc>
      </w:tr>
      <w:tr w:rsidR="00942E33" w:rsidRPr="00155A31" w14:paraId="5737ACB8" w14:textId="77777777" w:rsidTr="003F62EB">
        <w:trPr>
          <w:trHeight w:val="378"/>
        </w:trPr>
        <w:tc>
          <w:tcPr>
            <w:tcW w:w="2240" w:type="dxa"/>
            <w:tcBorders>
              <w:top w:val="single" w:sz="4" w:space="0" w:color="auto"/>
              <w:left w:val="single" w:sz="4" w:space="0" w:color="auto"/>
              <w:bottom w:val="single" w:sz="4" w:space="0" w:color="auto"/>
              <w:right w:val="single" w:sz="4" w:space="0" w:color="auto"/>
            </w:tcBorders>
            <w:hideMark/>
          </w:tcPr>
          <w:p w14:paraId="381F0B16" w14:textId="77777777" w:rsidR="00942E33" w:rsidRPr="00155A31" w:rsidRDefault="00942E33" w:rsidP="00942E33">
            <w:pPr>
              <w:shd w:val="clear" w:color="auto" w:fill="FFFFFF" w:themeFill="background1"/>
              <w:spacing w:line="278" w:lineRule="auto"/>
              <w:ind w:left="0"/>
              <w:rPr>
                <w:rFonts w:asciiTheme="minorHAnsi" w:hAnsiTheme="minorHAnsi"/>
              </w:rPr>
            </w:pPr>
            <w:r w:rsidRPr="00155A31">
              <w:rPr>
                <w:rFonts w:asciiTheme="minorHAnsi" w:hAnsiTheme="minorHAnsi"/>
              </w:rPr>
              <w:t>2.0 TSI</w:t>
            </w:r>
          </w:p>
        </w:tc>
        <w:tc>
          <w:tcPr>
            <w:tcW w:w="2310" w:type="dxa"/>
            <w:tcBorders>
              <w:top w:val="single" w:sz="4" w:space="0" w:color="auto"/>
              <w:left w:val="single" w:sz="4" w:space="0" w:color="auto"/>
              <w:bottom w:val="single" w:sz="4" w:space="0" w:color="auto"/>
              <w:right w:val="single" w:sz="4" w:space="0" w:color="auto"/>
            </w:tcBorders>
            <w:hideMark/>
          </w:tcPr>
          <w:p w14:paraId="19F91373" w14:textId="77777777" w:rsidR="00942E33" w:rsidRPr="00155A31" w:rsidRDefault="00942E33" w:rsidP="00942E33">
            <w:pPr>
              <w:shd w:val="clear" w:color="auto" w:fill="FFFFFF" w:themeFill="background1"/>
              <w:spacing w:line="278" w:lineRule="auto"/>
              <w:ind w:left="0"/>
              <w:rPr>
                <w:rFonts w:asciiTheme="minorHAnsi" w:hAnsiTheme="minorHAnsi"/>
              </w:rPr>
            </w:pPr>
            <w:r w:rsidRPr="00155A31">
              <w:rPr>
                <w:rFonts w:asciiTheme="minorHAnsi" w:hAnsiTheme="minorHAnsi"/>
              </w:rPr>
              <w:t>7-stopenjski DSG 4</w:t>
            </w:r>
            <w:r w:rsidRPr="00155A31">
              <w:rPr>
                <w:rFonts w:ascii="Calibri" w:hAnsi="Calibri"/>
              </w:rPr>
              <w:t>×</w:t>
            </w:r>
            <w:r w:rsidRPr="00155A31">
              <w:rPr>
                <w:rFonts w:asciiTheme="minorHAnsi" w:hAnsiTheme="minorHAnsi"/>
              </w:rPr>
              <w:t>4</w:t>
            </w:r>
          </w:p>
        </w:tc>
        <w:tc>
          <w:tcPr>
            <w:tcW w:w="1120" w:type="dxa"/>
            <w:tcBorders>
              <w:top w:val="single" w:sz="4" w:space="0" w:color="auto"/>
              <w:left w:val="single" w:sz="4" w:space="0" w:color="auto"/>
              <w:bottom w:val="single" w:sz="4" w:space="0" w:color="auto"/>
              <w:right w:val="single" w:sz="4" w:space="0" w:color="auto"/>
            </w:tcBorders>
            <w:hideMark/>
          </w:tcPr>
          <w:p w14:paraId="036BEF0F" w14:textId="77777777" w:rsidR="00942E33" w:rsidRPr="00155A31" w:rsidRDefault="00942E33" w:rsidP="00942E33">
            <w:pPr>
              <w:shd w:val="clear" w:color="auto" w:fill="FFFFFF" w:themeFill="background1"/>
              <w:spacing w:line="278" w:lineRule="auto"/>
              <w:ind w:left="0"/>
              <w:rPr>
                <w:rFonts w:asciiTheme="minorHAnsi" w:hAnsiTheme="minorHAnsi"/>
              </w:rPr>
            </w:pPr>
            <w:r w:rsidRPr="00155A31">
              <w:rPr>
                <w:rFonts w:asciiTheme="minorHAnsi" w:hAnsiTheme="minorHAnsi"/>
              </w:rPr>
              <w:t>150</w:t>
            </w:r>
          </w:p>
        </w:tc>
        <w:tc>
          <w:tcPr>
            <w:tcW w:w="1121" w:type="dxa"/>
            <w:tcBorders>
              <w:top w:val="single" w:sz="4" w:space="0" w:color="auto"/>
              <w:left w:val="single" w:sz="4" w:space="0" w:color="auto"/>
              <w:bottom w:val="single" w:sz="4" w:space="0" w:color="auto"/>
              <w:right w:val="single" w:sz="4" w:space="0" w:color="auto"/>
            </w:tcBorders>
            <w:hideMark/>
          </w:tcPr>
          <w:p w14:paraId="5EBEC27A" w14:textId="77777777" w:rsidR="00942E33" w:rsidRPr="00155A31" w:rsidRDefault="00942E33" w:rsidP="00942E33">
            <w:pPr>
              <w:shd w:val="clear" w:color="auto" w:fill="FFFFFF" w:themeFill="background1"/>
              <w:spacing w:line="278" w:lineRule="auto"/>
              <w:ind w:left="0"/>
              <w:rPr>
                <w:rFonts w:asciiTheme="minorHAnsi" w:hAnsiTheme="minorHAnsi"/>
              </w:rPr>
            </w:pPr>
            <w:r w:rsidRPr="00155A31">
              <w:rPr>
                <w:rFonts w:asciiTheme="minorHAnsi" w:hAnsiTheme="minorHAnsi"/>
              </w:rPr>
              <w:t>204</w:t>
            </w:r>
          </w:p>
        </w:tc>
      </w:tr>
      <w:tr w:rsidR="00942E33" w:rsidRPr="00155A31" w14:paraId="0FD0256B" w14:textId="77777777" w:rsidTr="003F62EB">
        <w:trPr>
          <w:trHeight w:val="395"/>
        </w:trPr>
        <w:tc>
          <w:tcPr>
            <w:tcW w:w="2240" w:type="dxa"/>
            <w:tcBorders>
              <w:top w:val="single" w:sz="4" w:space="0" w:color="auto"/>
              <w:left w:val="single" w:sz="4" w:space="0" w:color="auto"/>
              <w:bottom w:val="single" w:sz="4" w:space="0" w:color="auto"/>
              <w:right w:val="single" w:sz="4" w:space="0" w:color="auto"/>
            </w:tcBorders>
            <w:hideMark/>
          </w:tcPr>
          <w:p w14:paraId="6D597A62" w14:textId="77777777" w:rsidR="00942E33" w:rsidRPr="00155A31" w:rsidRDefault="00942E33" w:rsidP="00942E33">
            <w:pPr>
              <w:shd w:val="clear" w:color="auto" w:fill="FFFFFF" w:themeFill="background1"/>
              <w:spacing w:line="278" w:lineRule="auto"/>
              <w:ind w:left="0"/>
              <w:rPr>
                <w:rFonts w:asciiTheme="minorHAnsi" w:hAnsiTheme="minorHAnsi"/>
                <w:b/>
                <w:bCs/>
              </w:rPr>
            </w:pPr>
            <w:r w:rsidRPr="00155A31">
              <w:rPr>
                <w:rFonts w:asciiTheme="minorHAnsi" w:hAnsiTheme="minorHAnsi"/>
                <w:b/>
              </w:rPr>
              <w:t>Dizelski</w:t>
            </w:r>
          </w:p>
        </w:tc>
        <w:tc>
          <w:tcPr>
            <w:tcW w:w="2310" w:type="dxa"/>
            <w:tcBorders>
              <w:top w:val="single" w:sz="4" w:space="0" w:color="auto"/>
              <w:left w:val="single" w:sz="4" w:space="0" w:color="auto"/>
              <w:bottom w:val="single" w:sz="4" w:space="0" w:color="auto"/>
              <w:right w:val="single" w:sz="4" w:space="0" w:color="auto"/>
            </w:tcBorders>
          </w:tcPr>
          <w:p w14:paraId="1CB8EBED" w14:textId="77777777" w:rsidR="00942E33" w:rsidRPr="00155A31" w:rsidRDefault="00942E33" w:rsidP="00942E33">
            <w:pPr>
              <w:shd w:val="clear" w:color="auto" w:fill="FFFFFF" w:themeFill="background1"/>
              <w:spacing w:line="278" w:lineRule="auto"/>
              <w:ind w:left="0"/>
              <w:rPr>
                <w:rFonts w:asciiTheme="minorHAnsi" w:hAnsiTheme="minorHAnsi"/>
                <w:lang w:val="en-GB"/>
              </w:rPr>
            </w:pPr>
          </w:p>
        </w:tc>
        <w:tc>
          <w:tcPr>
            <w:tcW w:w="2242" w:type="dxa"/>
            <w:gridSpan w:val="2"/>
            <w:tcBorders>
              <w:top w:val="single" w:sz="4" w:space="0" w:color="auto"/>
              <w:left w:val="single" w:sz="4" w:space="0" w:color="auto"/>
              <w:bottom w:val="single" w:sz="4" w:space="0" w:color="auto"/>
              <w:right w:val="single" w:sz="4" w:space="0" w:color="auto"/>
            </w:tcBorders>
          </w:tcPr>
          <w:p w14:paraId="7D3FB358" w14:textId="77777777" w:rsidR="00942E33" w:rsidRPr="00155A31" w:rsidRDefault="00942E33" w:rsidP="00942E33">
            <w:pPr>
              <w:shd w:val="clear" w:color="auto" w:fill="FFFFFF" w:themeFill="background1"/>
              <w:spacing w:line="278" w:lineRule="auto"/>
              <w:ind w:left="0"/>
              <w:rPr>
                <w:rFonts w:asciiTheme="minorHAnsi" w:hAnsiTheme="minorHAnsi"/>
                <w:lang w:val="en-GB"/>
              </w:rPr>
            </w:pPr>
          </w:p>
        </w:tc>
      </w:tr>
      <w:tr w:rsidR="00942E33" w:rsidRPr="00155A31" w14:paraId="1C2116A7" w14:textId="77777777" w:rsidTr="003F62EB">
        <w:trPr>
          <w:trHeight w:val="378"/>
        </w:trPr>
        <w:tc>
          <w:tcPr>
            <w:tcW w:w="2240" w:type="dxa"/>
            <w:tcBorders>
              <w:top w:val="single" w:sz="4" w:space="0" w:color="auto"/>
              <w:left w:val="single" w:sz="4" w:space="0" w:color="auto"/>
              <w:bottom w:val="single" w:sz="4" w:space="0" w:color="auto"/>
              <w:right w:val="single" w:sz="4" w:space="0" w:color="auto"/>
            </w:tcBorders>
            <w:hideMark/>
          </w:tcPr>
          <w:p w14:paraId="3F382375" w14:textId="77777777" w:rsidR="00942E33" w:rsidRPr="00155A31" w:rsidRDefault="00942E33" w:rsidP="00942E33">
            <w:pPr>
              <w:shd w:val="clear" w:color="auto" w:fill="FFFFFF" w:themeFill="background1"/>
              <w:spacing w:line="278" w:lineRule="auto"/>
              <w:ind w:left="0"/>
              <w:rPr>
                <w:rFonts w:asciiTheme="minorHAnsi" w:hAnsiTheme="minorHAnsi"/>
              </w:rPr>
            </w:pPr>
            <w:r w:rsidRPr="00155A31">
              <w:rPr>
                <w:rFonts w:asciiTheme="minorHAnsi" w:hAnsiTheme="minorHAnsi"/>
              </w:rPr>
              <w:t>2.0 TDI</w:t>
            </w:r>
          </w:p>
        </w:tc>
        <w:tc>
          <w:tcPr>
            <w:tcW w:w="2310" w:type="dxa"/>
            <w:tcBorders>
              <w:top w:val="single" w:sz="4" w:space="0" w:color="auto"/>
              <w:left w:val="single" w:sz="4" w:space="0" w:color="auto"/>
              <w:bottom w:val="single" w:sz="4" w:space="0" w:color="auto"/>
              <w:right w:val="single" w:sz="4" w:space="0" w:color="auto"/>
            </w:tcBorders>
            <w:hideMark/>
          </w:tcPr>
          <w:p w14:paraId="67B51213" w14:textId="77777777" w:rsidR="00942E33" w:rsidRPr="00155A31" w:rsidRDefault="00942E33" w:rsidP="00942E33">
            <w:pPr>
              <w:shd w:val="clear" w:color="auto" w:fill="FFFFFF" w:themeFill="background1"/>
              <w:spacing w:line="278" w:lineRule="auto"/>
              <w:ind w:left="0"/>
              <w:rPr>
                <w:rFonts w:asciiTheme="minorHAnsi" w:hAnsiTheme="minorHAnsi"/>
              </w:rPr>
            </w:pPr>
            <w:r w:rsidRPr="00155A31">
              <w:rPr>
                <w:rFonts w:asciiTheme="minorHAnsi" w:hAnsiTheme="minorHAnsi"/>
              </w:rPr>
              <w:t>7-stopenjski DSG</w:t>
            </w:r>
          </w:p>
        </w:tc>
        <w:tc>
          <w:tcPr>
            <w:tcW w:w="1120" w:type="dxa"/>
            <w:tcBorders>
              <w:top w:val="single" w:sz="4" w:space="0" w:color="auto"/>
              <w:left w:val="single" w:sz="4" w:space="0" w:color="auto"/>
              <w:bottom w:val="single" w:sz="4" w:space="0" w:color="auto"/>
              <w:right w:val="single" w:sz="4" w:space="0" w:color="auto"/>
            </w:tcBorders>
            <w:hideMark/>
          </w:tcPr>
          <w:p w14:paraId="28834330" w14:textId="77777777" w:rsidR="00942E33" w:rsidRPr="00155A31" w:rsidRDefault="00942E33" w:rsidP="00942E33">
            <w:pPr>
              <w:shd w:val="clear" w:color="auto" w:fill="FFFFFF" w:themeFill="background1"/>
              <w:spacing w:line="278" w:lineRule="auto"/>
              <w:ind w:left="0"/>
              <w:rPr>
                <w:rFonts w:asciiTheme="minorHAnsi" w:hAnsiTheme="minorHAnsi"/>
              </w:rPr>
            </w:pPr>
            <w:r w:rsidRPr="00155A31">
              <w:rPr>
                <w:rFonts w:asciiTheme="minorHAnsi" w:hAnsiTheme="minorHAnsi"/>
              </w:rPr>
              <w:t>110</w:t>
            </w:r>
          </w:p>
        </w:tc>
        <w:tc>
          <w:tcPr>
            <w:tcW w:w="1121" w:type="dxa"/>
            <w:tcBorders>
              <w:top w:val="single" w:sz="4" w:space="0" w:color="auto"/>
              <w:left w:val="single" w:sz="4" w:space="0" w:color="auto"/>
              <w:bottom w:val="single" w:sz="4" w:space="0" w:color="auto"/>
              <w:right w:val="single" w:sz="4" w:space="0" w:color="auto"/>
            </w:tcBorders>
            <w:hideMark/>
          </w:tcPr>
          <w:p w14:paraId="4EB54B93" w14:textId="77777777" w:rsidR="00942E33" w:rsidRPr="00155A31" w:rsidRDefault="00942E33" w:rsidP="00942E33">
            <w:pPr>
              <w:shd w:val="clear" w:color="auto" w:fill="FFFFFF" w:themeFill="background1"/>
              <w:spacing w:line="278" w:lineRule="auto"/>
              <w:ind w:left="0"/>
              <w:rPr>
                <w:rFonts w:asciiTheme="minorHAnsi" w:hAnsiTheme="minorHAnsi"/>
              </w:rPr>
            </w:pPr>
            <w:r w:rsidRPr="00155A31">
              <w:rPr>
                <w:rFonts w:asciiTheme="minorHAnsi" w:hAnsiTheme="minorHAnsi"/>
              </w:rPr>
              <w:t>150</w:t>
            </w:r>
          </w:p>
        </w:tc>
      </w:tr>
      <w:tr w:rsidR="00942E33" w:rsidRPr="00155A31" w14:paraId="30B6F962" w14:textId="77777777" w:rsidTr="003F62EB">
        <w:trPr>
          <w:trHeight w:val="395"/>
        </w:trPr>
        <w:tc>
          <w:tcPr>
            <w:tcW w:w="2240" w:type="dxa"/>
            <w:tcBorders>
              <w:top w:val="single" w:sz="4" w:space="0" w:color="auto"/>
              <w:left w:val="single" w:sz="4" w:space="0" w:color="auto"/>
              <w:bottom w:val="single" w:sz="4" w:space="0" w:color="auto"/>
              <w:right w:val="single" w:sz="4" w:space="0" w:color="auto"/>
            </w:tcBorders>
            <w:hideMark/>
          </w:tcPr>
          <w:p w14:paraId="3C6ECCC0" w14:textId="77777777" w:rsidR="00942E33" w:rsidRPr="00155A31" w:rsidRDefault="00942E33" w:rsidP="00942E33">
            <w:pPr>
              <w:shd w:val="clear" w:color="auto" w:fill="FFFFFF" w:themeFill="background1"/>
              <w:spacing w:line="278" w:lineRule="auto"/>
              <w:ind w:left="0"/>
              <w:rPr>
                <w:rFonts w:asciiTheme="minorHAnsi" w:hAnsiTheme="minorHAnsi"/>
              </w:rPr>
            </w:pPr>
            <w:r w:rsidRPr="00155A31">
              <w:rPr>
                <w:rFonts w:asciiTheme="minorHAnsi" w:hAnsiTheme="minorHAnsi"/>
              </w:rPr>
              <w:t>2.0 TDI</w:t>
            </w:r>
          </w:p>
        </w:tc>
        <w:tc>
          <w:tcPr>
            <w:tcW w:w="2310" w:type="dxa"/>
            <w:tcBorders>
              <w:top w:val="single" w:sz="4" w:space="0" w:color="auto"/>
              <w:left w:val="single" w:sz="4" w:space="0" w:color="auto"/>
              <w:bottom w:val="single" w:sz="4" w:space="0" w:color="auto"/>
              <w:right w:val="single" w:sz="4" w:space="0" w:color="auto"/>
            </w:tcBorders>
            <w:hideMark/>
          </w:tcPr>
          <w:p w14:paraId="01B1B18E" w14:textId="77777777" w:rsidR="00942E33" w:rsidRPr="00155A31" w:rsidRDefault="00942E33" w:rsidP="00942E33">
            <w:pPr>
              <w:shd w:val="clear" w:color="auto" w:fill="FFFFFF" w:themeFill="background1"/>
              <w:spacing w:line="278" w:lineRule="auto"/>
              <w:ind w:left="0"/>
              <w:rPr>
                <w:rFonts w:asciiTheme="minorHAnsi" w:hAnsiTheme="minorHAnsi"/>
              </w:rPr>
            </w:pPr>
            <w:r w:rsidRPr="00155A31">
              <w:rPr>
                <w:rFonts w:asciiTheme="minorHAnsi" w:hAnsiTheme="minorHAnsi"/>
              </w:rPr>
              <w:t>7-stopenjski DSG 4</w:t>
            </w:r>
            <w:r w:rsidRPr="00155A31">
              <w:rPr>
                <w:rFonts w:ascii="Calibri" w:hAnsi="Calibri"/>
              </w:rPr>
              <w:t>×</w:t>
            </w:r>
            <w:r w:rsidRPr="00155A31">
              <w:rPr>
                <w:rFonts w:asciiTheme="minorHAnsi" w:hAnsiTheme="minorHAnsi"/>
              </w:rPr>
              <w:t>4</w:t>
            </w:r>
          </w:p>
        </w:tc>
        <w:tc>
          <w:tcPr>
            <w:tcW w:w="1120" w:type="dxa"/>
            <w:tcBorders>
              <w:top w:val="single" w:sz="4" w:space="0" w:color="auto"/>
              <w:left w:val="single" w:sz="4" w:space="0" w:color="auto"/>
              <w:bottom w:val="single" w:sz="4" w:space="0" w:color="auto"/>
              <w:right w:val="single" w:sz="4" w:space="0" w:color="auto"/>
            </w:tcBorders>
            <w:hideMark/>
          </w:tcPr>
          <w:p w14:paraId="18F532DC" w14:textId="77777777" w:rsidR="00942E33" w:rsidRPr="00155A31" w:rsidRDefault="00942E33" w:rsidP="00942E33">
            <w:pPr>
              <w:shd w:val="clear" w:color="auto" w:fill="FFFFFF" w:themeFill="background1"/>
              <w:spacing w:line="278" w:lineRule="auto"/>
              <w:ind w:left="0"/>
              <w:rPr>
                <w:rFonts w:asciiTheme="minorHAnsi" w:hAnsiTheme="minorHAnsi"/>
              </w:rPr>
            </w:pPr>
            <w:r w:rsidRPr="00155A31">
              <w:rPr>
                <w:rFonts w:asciiTheme="minorHAnsi" w:hAnsiTheme="minorHAnsi"/>
              </w:rPr>
              <w:t>142</w:t>
            </w:r>
          </w:p>
        </w:tc>
        <w:tc>
          <w:tcPr>
            <w:tcW w:w="1121" w:type="dxa"/>
            <w:tcBorders>
              <w:top w:val="single" w:sz="4" w:space="0" w:color="auto"/>
              <w:left w:val="single" w:sz="4" w:space="0" w:color="auto"/>
              <w:bottom w:val="single" w:sz="4" w:space="0" w:color="auto"/>
              <w:right w:val="single" w:sz="4" w:space="0" w:color="auto"/>
            </w:tcBorders>
            <w:hideMark/>
          </w:tcPr>
          <w:p w14:paraId="11ACE417" w14:textId="77777777" w:rsidR="00942E33" w:rsidRPr="00155A31" w:rsidRDefault="00942E33" w:rsidP="00942E33">
            <w:pPr>
              <w:shd w:val="clear" w:color="auto" w:fill="FFFFFF" w:themeFill="background1"/>
              <w:spacing w:line="278" w:lineRule="auto"/>
              <w:ind w:left="0"/>
              <w:rPr>
                <w:rFonts w:asciiTheme="minorHAnsi" w:hAnsiTheme="minorHAnsi"/>
              </w:rPr>
            </w:pPr>
            <w:r w:rsidRPr="00155A31">
              <w:rPr>
                <w:rFonts w:asciiTheme="minorHAnsi" w:hAnsiTheme="minorHAnsi"/>
              </w:rPr>
              <w:t>193</w:t>
            </w:r>
          </w:p>
        </w:tc>
      </w:tr>
      <w:tr w:rsidR="00942E33" w:rsidRPr="00155A31" w14:paraId="7998CC3F" w14:textId="77777777" w:rsidTr="003F62EB">
        <w:trPr>
          <w:trHeight w:val="378"/>
        </w:trPr>
        <w:tc>
          <w:tcPr>
            <w:tcW w:w="2240" w:type="dxa"/>
            <w:tcBorders>
              <w:top w:val="single" w:sz="4" w:space="0" w:color="auto"/>
              <w:left w:val="single" w:sz="4" w:space="0" w:color="auto"/>
              <w:bottom w:val="single" w:sz="4" w:space="0" w:color="auto"/>
              <w:right w:val="single" w:sz="4" w:space="0" w:color="auto"/>
            </w:tcBorders>
            <w:hideMark/>
          </w:tcPr>
          <w:p w14:paraId="7689F2D3" w14:textId="77777777" w:rsidR="00942E33" w:rsidRPr="00155A31" w:rsidRDefault="00942E33" w:rsidP="00942E33">
            <w:pPr>
              <w:shd w:val="clear" w:color="auto" w:fill="FFFFFF" w:themeFill="background1"/>
              <w:spacing w:line="278" w:lineRule="auto"/>
              <w:ind w:left="0"/>
              <w:rPr>
                <w:rFonts w:asciiTheme="minorHAnsi" w:hAnsiTheme="minorHAnsi"/>
                <w:b/>
                <w:bCs/>
              </w:rPr>
            </w:pPr>
            <w:r w:rsidRPr="00155A31">
              <w:rPr>
                <w:rFonts w:asciiTheme="minorHAnsi" w:hAnsiTheme="minorHAnsi"/>
                <w:b/>
              </w:rPr>
              <w:t>Priključni hibrid</w:t>
            </w:r>
          </w:p>
        </w:tc>
        <w:tc>
          <w:tcPr>
            <w:tcW w:w="2310" w:type="dxa"/>
            <w:tcBorders>
              <w:top w:val="single" w:sz="4" w:space="0" w:color="auto"/>
              <w:left w:val="single" w:sz="4" w:space="0" w:color="auto"/>
              <w:bottom w:val="single" w:sz="4" w:space="0" w:color="auto"/>
              <w:right w:val="single" w:sz="4" w:space="0" w:color="auto"/>
            </w:tcBorders>
          </w:tcPr>
          <w:p w14:paraId="25357AC5" w14:textId="77777777" w:rsidR="00942E33" w:rsidRPr="00155A31" w:rsidRDefault="00942E33" w:rsidP="00942E33">
            <w:pPr>
              <w:shd w:val="clear" w:color="auto" w:fill="FFFFFF" w:themeFill="background1"/>
              <w:spacing w:line="278" w:lineRule="auto"/>
              <w:ind w:left="0"/>
              <w:rPr>
                <w:rFonts w:asciiTheme="minorHAnsi" w:hAnsiTheme="minorHAnsi"/>
                <w:lang w:val="en-GB"/>
              </w:rPr>
            </w:pPr>
          </w:p>
        </w:tc>
        <w:tc>
          <w:tcPr>
            <w:tcW w:w="2242" w:type="dxa"/>
            <w:gridSpan w:val="2"/>
            <w:tcBorders>
              <w:top w:val="single" w:sz="4" w:space="0" w:color="auto"/>
              <w:left w:val="single" w:sz="4" w:space="0" w:color="auto"/>
              <w:bottom w:val="single" w:sz="4" w:space="0" w:color="auto"/>
              <w:right w:val="single" w:sz="4" w:space="0" w:color="auto"/>
            </w:tcBorders>
          </w:tcPr>
          <w:p w14:paraId="0FB3A39F" w14:textId="77777777" w:rsidR="00942E33" w:rsidRPr="00155A31" w:rsidRDefault="00942E33" w:rsidP="00942E33">
            <w:pPr>
              <w:shd w:val="clear" w:color="auto" w:fill="FFFFFF" w:themeFill="background1"/>
              <w:spacing w:line="278" w:lineRule="auto"/>
              <w:ind w:left="0"/>
              <w:rPr>
                <w:rFonts w:asciiTheme="minorHAnsi" w:hAnsiTheme="minorHAnsi"/>
                <w:lang w:val="en-GB"/>
              </w:rPr>
            </w:pPr>
          </w:p>
        </w:tc>
      </w:tr>
      <w:tr w:rsidR="00942E33" w:rsidRPr="00155A31" w14:paraId="3A347913" w14:textId="77777777" w:rsidTr="003F62EB">
        <w:trPr>
          <w:trHeight w:val="395"/>
        </w:trPr>
        <w:tc>
          <w:tcPr>
            <w:tcW w:w="2240" w:type="dxa"/>
            <w:tcBorders>
              <w:top w:val="single" w:sz="4" w:space="0" w:color="auto"/>
              <w:left w:val="single" w:sz="4" w:space="0" w:color="auto"/>
              <w:bottom w:val="single" w:sz="4" w:space="0" w:color="auto"/>
              <w:right w:val="single" w:sz="4" w:space="0" w:color="auto"/>
            </w:tcBorders>
            <w:hideMark/>
          </w:tcPr>
          <w:p w14:paraId="75E083A5" w14:textId="77777777" w:rsidR="00942E33" w:rsidRPr="00155A31" w:rsidRDefault="00942E33" w:rsidP="00942E33">
            <w:pPr>
              <w:shd w:val="clear" w:color="auto" w:fill="FFFFFF" w:themeFill="background1"/>
              <w:spacing w:line="278" w:lineRule="auto"/>
              <w:ind w:left="0"/>
              <w:rPr>
                <w:rFonts w:asciiTheme="minorHAnsi" w:hAnsiTheme="minorHAnsi"/>
              </w:rPr>
            </w:pPr>
            <w:r w:rsidRPr="00155A31">
              <w:rPr>
                <w:rFonts w:asciiTheme="minorHAnsi" w:hAnsiTheme="minorHAnsi"/>
              </w:rPr>
              <w:t>1.5 TSI iV</w:t>
            </w:r>
          </w:p>
        </w:tc>
        <w:tc>
          <w:tcPr>
            <w:tcW w:w="2310" w:type="dxa"/>
            <w:tcBorders>
              <w:top w:val="single" w:sz="4" w:space="0" w:color="auto"/>
              <w:left w:val="single" w:sz="4" w:space="0" w:color="auto"/>
              <w:bottom w:val="single" w:sz="4" w:space="0" w:color="auto"/>
              <w:right w:val="single" w:sz="4" w:space="0" w:color="auto"/>
            </w:tcBorders>
            <w:hideMark/>
          </w:tcPr>
          <w:p w14:paraId="41274D66" w14:textId="77777777" w:rsidR="00942E33" w:rsidRPr="00155A31" w:rsidRDefault="00942E33" w:rsidP="00942E33">
            <w:pPr>
              <w:shd w:val="clear" w:color="auto" w:fill="FFFFFF" w:themeFill="background1"/>
              <w:spacing w:line="278" w:lineRule="auto"/>
              <w:ind w:left="0"/>
              <w:rPr>
                <w:rFonts w:asciiTheme="minorHAnsi" w:hAnsiTheme="minorHAnsi"/>
              </w:rPr>
            </w:pPr>
            <w:r w:rsidRPr="00155A31">
              <w:rPr>
                <w:rFonts w:asciiTheme="minorHAnsi" w:hAnsiTheme="minorHAnsi"/>
              </w:rPr>
              <w:t>6-stopenjski DSG</w:t>
            </w:r>
          </w:p>
        </w:tc>
        <w:tc>
          <w:tcPr>
            <w:tcW w:w="1120" w:type="dxa"/>
            <w:tcBorders>
              <w:top w:val="single" w:sz="4" w:space="0" w:color="auto"/>
              <w:left w:val="single" w:sz="4" w:space="0" w:color="auto"/>
              <w:bottom w:val="single" w:sz="4" w:space="0" w:color="auto"/>
              <w:right w:val="single" w:sz="4" w:space="0" w:color="auto"/>
            </w:tcBorders>
            <w:hideMark/>
          </w:tcPr>
          <w:p w14:paraId="1BD110A8" w14:textId="77777777" w:rsidR="00942E33" w:rsidRPr="00155A31" w:rsidRDefault="00942E33" w:rsidP="00942E33">
            <w:pPr>
              <w:shd w:val="clear" w:color="auto" w:fill="FFFFFF" w:themeFill="background1"/>
              <w:spacing w:line="278" w:lineRule="auto"/>
              <w:ind w:left="0"/>
              <w:rPr>
                <w:rFonts w:asciiTheme="minorHAnsi" w:hAnsiTheme="minorHAnsi"/>
              </w:rPr>
            </w:pPr>
            <w:r w:rsidRPr="00155A31">
              <w:rPr>
                <w:rFonts w:asciiTheme="minorHAnsi" w:hAnsiTheme="minorHAnsi"/>
              </w:rPr>
              <w:t>150*</w:t>
            </w:r>
          </w:p>
        </w:tc>
        <w:tc>
          <w:tcPr>
            <w:tcW w:w="1121" w:type="dxa"/>
            <w:tcBorders>
              <w:top w:val="single" w:sz="4" w:space="0" w:color="auto"/>
              <w:left w:val="single" w:sz="4" w:space="0" w:color="auto"/>
              <w:bottom w:val="single" w:sz="4" w:space="0" w:color="auto"/>
              <w:right w:val="single" w:sz="4" w:space="0" w:color="auto"/>
            </w:tcBorders>
            <w:hideMark/>
          </w:tcPr>
          <w:p w14:paraId="3E78C543" w14:textId="77777777" w:rsidR="00942E33" w:rsidRPr="00155A31" w:rsidRDefault="00942E33" w:rsidP="00942E33">
            <w:pPr>
              <w:shd w:val="clear" w:color="auto" w:fill="FFFFFF" w:themeFill="background1"/>
              <w:spacing w:line="278" w:lineRule="auto"/>
              <w:ind w:left="0"/>
              <w:rPr>
                <w:rFonts w:asciiTheme="minorHAnsi" w:hAnsiTheme="minorHAnsi"/>
              </w:rPr>
            </w:pPr>
            <w:r w:rsidRPr="00155A31">
              <w:rPr>
                <w:rFonts w:asciiTheme="minorHAnsi" w:hAnsiTheme="minorHAnsi"/>
              </w:rPr>
              <w:t>204</w:t>
            </w:r>
          </w:p>
        </w:tc>
      </w:tr>
    </w:tbl>
    <w:p w14:paraId="0A15B0A9" w14:textId="77777777" w:rsidR="00A6068C" w:rsidRPr="00155A31" w:rsidRDefault="00A6068C" w:rsidP="00A6068C">
      <w:pPr>
        <w:shd w:val="clear" w:color="auto" w:fill="FFFFFF" w:themeFill="background1"/>
        <w:spacing w:line="278" w:lineRule="auto"/>
        <w:ind w:left="0"/>
        <w:rPr>
          <w:rFonts w:asciiTheme="minorHAnsi" w:hAnsiTheme="minorHAnsi"/>
          <w:lang w:val="en-GB"/>
        </w:rPr>
      </w:pPr>
    </w:p>
    <w:p w14:paraId="7D27064D" w14:textId="0A5CB875" w:rsidR="00A6068C" w:rsidRPr="00155A31" w:rsidRDefault="00A6068C" w:rsidP="00A6068C">
      <w:pPr>
        <w:shd w:val="clear" w:color="auto" w:fill="FFFFFF" w:themeFill="background1"/>
        <w:spacing w:line="278" w:lineRule="auto"/>
      </w:pPr>
      <w:r w:rsidRPr="00155A31">
        <w:rPr>
          <w:rFonts w:asciiTheme="minorHAnsi" w:hAnsiTheme="minorHAnsi"/>
        </w:rPr>
        <w:t xml:space="preserve">* </w:t>
      </w:r>
      <w:r w:rsidRPr="00155A31">
        <w:t>Kombinirana največja sistemska moč (motor z notranjim zgorevanjem in elektromotor).</w:t>
      </w:r>
    </w:p>
    <w:p w14:paraId="0572014B" w14:textId="77777777" w:rsidR="00A6068C" w:rsidRPr="001F6FF1" w:rsidRDefault="00A6068C" w:rsidP="00B50953">
      <w:pPr>
        <w:pStyle w:val="Nadpismaly"/>
        <w:rPr>
          <w:rFonts w:asciiTheme="minorHAnsi" w:hAnsiTheme="minorHAnsi"/>
          <w:b w:val="0"/>
          <w:bCs w:val="0"/>
          <w:lang w:val="de-DE"/>
        </w:rPr>
      </w:pPr>
    </w:p>
    <w:p w14:paraId="12506F99" w14:textId="32A606EB" w:rsidR="00B50953" w:rsidRPr="001F6FF1" w:rsidRDefault="00B50953" w:rsidP="002E7C0F">
      <w:pPr>
        <w:pStyle w:val="Nadpismaly"/>
        <w:ind w:left="340"/>
        <w:rPr>
          <w:rFonts w:asciiTheme="minorHAnsi" w:hAnsiTheme="minorHAnsi"/>
          <w:b w:val="0"/>
          <w:bCs w:val="0"/>
          <w:sz w:val="18"/>
          <w:szCs w:val="18"/>
          <w:lang w:val="de-DE"/>
        </w:rPr>
      </w:pPr>
    </w:p>
    <w:p w14:paraId="32D5FA5A" w14:textId="77777777" w:rsidR="00B50953" w:rsidRPr="00155A31" w:rsidRDefault="00B50953" w:rsidP="00B50953">
      <w:pPr>
        <w:spacing w:after="0" w:line="22" w:lineRule="auto"/>
        <w:ind w:left="0"/>
        <w:rPr>
          <w:rFonts w:asciiTheme="minorHAnsi" w:hAnsiTheme="minorHAnsi"/>
        </w:rPr>
      </w:pPr>
      <w:r w:rsidRPr="00155A31">
        <w:br w:type="page"/>
      </w:r>
    </w:p>
    <w:p w14:paraId="55F22A42" w14:textId="5B357E58" w:rsidR="00B50953" w:rsidRPr="00155A31" w:rsidRDefault="00B50953" w:rsidP="00B50953">
      <w:pPr>
        <w:pStyle w:val="Naslov1"/>
      </w:pPr>
      <w:bookmarkStart w:id="5" w:name="_Toc138678259"/>
      <w:r w:rsidRPr="00155A31">
        <w:lastRenderedPageBreak/>
        <w:t>Varnost in povezljivost: najsodobnejši asistenčni sistemi, premierno tudi parkiranje prek aplikacije</w:t>
      </w:r>
      <w:bookmarkEnd w:id="5"/>
    </w:p>
    <w:p w14:paraId="464BFE78" w14:textId="77777777" w:rsidR="00B50953" w:rsidRPr="00155A31" w:rsidRDefault="00B50953" w:rsidP="00B50953">
      <w:pPr>
        <w:rPr>
          <w:rFonts w:asciiTheme="minorHAnsi" w:hAnsiTheme="minorHAnsi"/>
        </w:rPr>
      </w:pPr>
    </w:p>
    <w:p w14:paraId="6C6E08EC" w14:textId="4B0E044E" w:rsidR="00B50953" w:rsidRPr="00155A31" w:rsidRDefault="00B50953" w:rsidP="00B50953">
      <w:pPr>
        <w:pStyle w:val="Bulletpoints0"/>
        <w:numPr>
          <w:ilvl w:val="0"/>
          <w:numId w:val="14"/>
        </w:numPr>
        <w:tabs>
          <w:tab w:val="clear" w:pos="170"/>
        </w:tabs>
        <w:ind w:left="993" w:hanging="284"/>
      </w:pPr>
      <w:r w:rsidRPr="00155A31">
        <w:t>Škodin veliki SUV je opremljen s številnimi asistenčnimi sistemi in do devetimi varnostnimi blazinami</w:t>
      </w:r>
    </w:p>
    <w:p w14:paraId="545942F0" w14:textId="58219088" w:rsidR="00B50953" w:rsidRPr="00155A31" w:rsidRDefault="00B50953" w:rsidP="00B50953">
      <w:pPr>
        <w:pStyle w:val="Bulletpoints0"/>
        <w:numPr>
          <w:ilvl w:val="0"/>
          <w:numId w:val="14"/>
        </w:numPr>
        <w:tabs>
          <w:tab w:val="clear" w:pos="170"/>
        </w:tabs>
        <w:ind w:left="993" w:hanging="284"/>
      </w:pPr>
      <w:r w:rsidRPr="00155A31">
        <w:t>Od leta 2024 bo v tej modelski seriji na voljo sistem Remote Parking Assist</w:t>
      </w:r>
    </w:p>
    <w:p w14:paraId="7F69DF1B" w14:textId="0920B3C5" w:rsidR="00B50953" w:rsidRPr="00155A31" w:rsidRDefault="00EF6D50" w:rsidP="00B50953">
      <w:pPr>
        <w:pStyle w:val="Bulletpoints0"/>
        <w:numPr>
          <w:ilvl w:val="0"/>
          <w:numId w:val="14"/>
        </w:numPr>
        <w:tabs>
          <w:tab w:val="clear" w:pos="170"/>
        </w:tabs>
        <w:ind w:left="993" w:hanging="284"/>
      </w:pPr>
      <w:r w:rsidRPr="00155A31">
        <w:t xml:space="preserve">Sistem Travel Assist vključuje funkciji Traffic Jam Assist in Emergency Assist </w:t>
      </w:r>
    </w:p>
    <w:p w14:paraId="1BA0FA8F" w14:textId="77777777" w:rsidR="00B50953" w:rsidRPr="00155A31" w:rsidRDefault="00B50953" w:rsidP="00B50953">
      <w:pPr>
        <w:rPr>
          <w:rFonts w:asciiTheme="minorHAnsi" w:hAnsiTheme="minorHAnsi"/>
          <w:lang w:val="en-GB"/>
        </w:rPr>
      </w:pPr>
    </w:p>
    <w:p w14:paraId="09B8FB39" w14:textId="7264A86E" w:rsidR="00B50953" w:rsidRPr="00155A31" w:rsidRDefault="00B50953" w:rsidP="00B50953">
      <w:pPr>
        <w:pStyle w:val="Perex"/>
        <w:rPr>
          <w:rFonts w:asciiTheme="minorHAnsi" w:hAnsiTheme="minorHAnsi"/>
        </w:rPr>
      </w:pPr>
      <w:r w:rsidRPr="00155A31">
        <w:t xml:space="preserve">Mladá Boleslav (Češka), </w:t>
      </w:r>
      <w:r w:rsidR="001F6FF1">
        <w:t>26</w:t>
      </w:r>
      <w:r w:rsidRPr="00155A31">
        <w:t xml:space="preserve">. junij 2023 – </w:t>
      </w:r>
      <w:r w:rsidRPr="00155A31">
        <w:rPr>
          <w:rFonts w:asciiTheme="minorHAnsi" w:hAnsiTheme="minorHAnsi"/>
        </w:rPr>
        <w:t>Škoda je v drugi generaciji modela Kodiaq še povečala raven varnosti in še izboljšala nekatere od njegovih številnih asistenčnih sistemov, na primer Emergency Assist in Traffic Jam Assist. Prvič bo za Kodiaq v ponudbi novi</w:t>
      </w:r>
      <w:r w:rsidRPr="00155A31">
        <w:t xml:space="preserve"> sistem Remote Parking Assist, ki bo na voljo od prihodnjega leta in bo omogočal daljinsko vodeno parkiranje s pomočjo aplikacije. Poleg tega je tu še do devet varnostnih blazin za najboljšo možno pasivno varnost potnikov v vozilu.</w:t>
      </w:r>
    </w:p>
    <w:p w14:paraId="188A60D3" w14:textId="77777777" w:rsidR="00B50953" w:rsidRPr="00155A31" w:rsidRDefault="00B50953" w:rsidP="00B50953">
      <w:pPr>
        <w:pStyle w:val="Perex"/>
        <w:rPr>
          <w:rFonts w:asciiTheme="minorHAnsi" w:hAnsiTheme="minorHAnsi"/>
          <w:b w:val="0"/>
          <w:bCs w:val="0"/>
        </w:rPr>
      </w:pPr>
    </w:p>
    <w:p w14:paraId="0FB12B17" w14:textId="77777777" w:rsidR="00B50953" w:rsidRPr="00155A31" w:rsidRDefault="00B50953" w:rsidP="00B50953">
      <w:pPr>
        <w:pStyle w:val="Nadpismaly"/>
        <w:rPr>
          <w:rFonts w:asciiTheme="minorHAnsi" w:hAnsiTheme="minorHAnsi"/>
        </w:rPr>
      </w:pPr>
      <w:r w:rsidRPr="00155A31">
        <w:rPr>
          <w:rFonts w:asciiTheme="minorHAnsi" w:hAnsiTheme="minorHAnsi"/>
        </w:rPr>
        <w:t>Napredni asistenčni sistemi za še večjo varnost</w:t>
      </w:r>
    </w:p>
    <w:p w14:paraId="1ACEB9D2" w14:textId="516CBE3F" w:rsidR="00B50953" w:rsidRPr="00155A31" w:rsidRDefault="00B50953" w:rsidP="004F0B47">
      <w:pPr>
        <w:rPr>
          <w:b/>
          <w:bCs/>
        </w:rPr>
      </w:pPr>
      <w:r w:rsidRPr="00155A31">
        <w:t>Druga generacija Kodiaqa se ponaša z najsodobnejšo</w:t>
      </w:r>
      <w:r w:rsidRPr="00155A31">
        <w:rPr>
          <w:b/>
        </w:rPr>
        <w:t xml:space="preserve"> </w:t>
      </w:r>
      <w:r w:rsidRPr="00155A31">
        <w:t>aktivno in pasivno varnostno opremo. Potnike varuje do devet varnostnih blazin. Poleg čelnih varnostnih blazin za voznika in sovoznika so v vozilu serijsko vgrajene še stranski varnostni blazini spredaj, varnostni blazini za glavo in sredinska varnost</w:t>
      </w:r>
      <w:r w:rsidR="00440975" w:rsidRPr="00155A31">
        <w:softHyphen/>
      </w:r>
      <w:r w:rsidRPr="00155A31">
        <w:t>na blazina med sprednjima sedežema. Stranski varnostni blazini za zadnje sedeže sta na voljo kot dodatna oprema, prav tako pa tudi izboljšana sistema Crew Protect Assist in Emergency Assist. Takoj ko senzorji zaznajo zaviranje v sili ali paniki oz. bližajoče se trčenje – to zdaj velja tudi za bližajoči se nalet od zadaj, sistem Crew Protect Assist samodejno zapre okna (vklj. s panoramskim strešnim oknom), vključi opozorilne utripalke in zategne sprednje varnostne pasove. Sistem Emergency Assist zmanjša tveganje za nesrečo, če voznik ni več sposoben upravljati vozila, na primer zaradi nenadnega poslabšanja zdravstvenega stanja. Če sistem zazna takšno situacijo, prevzame nadzor nad ohranjan</w:t>
      </w:r>
      <w:r w:rsidR="00440975" w:rsidRPr="00155A31">
        <w:softHyphen/>
      </w:r>
      <w:r w:rsidRPr="00155A31">
        <w:t>jem voznega pasu, vključi opozorilne utripalke in zavira, da se vozilo počasi ustavi. Del opcijskega sistema Travel Assist je tudi sistem Traffic Jam Assist, ki združuje prediktivni tempomat in funkcije sistema Adaptive Lane Assist. Omogoča avtomatsko speljevanje, zaviranje in vrtenje volana v gostem prometu do hitrosti 60 km/h, saj se prilagaja premikanju sosednjih vozil.</w:t>
      </w:r>
    </w:p>
    <w:p w14:paraId="07BB6411" w14:textId="77777777" w:rsidR="00B50953" w:rsidRPr="00155A31" w:rsidRDefault="00B50953" w:rsidP="00B50953">
      <w:pPr>
        <w:pStyle w:val="Nadpismaly"/>
        <w:rPr>
          <w:rFonts w:asciiTheme="minorHAnsi" w:hAnsiTheme="minorHAnsi"/>
          <w:b w:val="0"/>
          <w:bCs w:val="0"/>
        </w:rPr>
      </w:pPr>
    </w:p>
    <w:p w14:paraId="36AD79F8" w14:textId="77777777" w:rsidR="00680750" w:rsidRPr="00155A31" w:rsidRDefault="00680750" w:rsidP="00680750">
      <w:pPr>
        <w:pStyle w:val="Nadpismaly"/>
        <w:rPr>
          <w:rFonts w:asciiTheme="minorHAnsi" w:hAnsiTheme="minorHAnsi"/>
        </w:rPr>
      </w:pPr>
      <w:r w:rsidRPr="00155A31">
        <w:rPr>
          <w:rFonts w:asciiTheme="minorHAnsi" w:hAnsiTheme="minorHAnsi"/>
        </w:rPr>
        <w:t>Daljinsko vodeno parkiranje zunaj vozila</w:t>
      </w:r>
    </w:p>
    <w:p w14:paraId="0961CAB0" w14:textId="23317802" w:rsidR="00EE65DA" w:rsidRPr="00155A31" w:rsidRDefault="0078234E" w:rsidP="004F0B47">
      <w:r w:rsidRPr="00155A31">
        <w:t>Novi sistem Remote Park Assist bo za drugo generacijo Kodiaqa na voljo od leta 2024. Omogočal bo, da bo voznik stal zunaj vozila in bo z aplikacijo na pametnem telefonu vozilo parkiral tudi na tesna parkirna mesta. Vozilo in pametni telefon bosta komunicirala prek Bluetootha na razdalji do pet metrov. Vozilo bo mogoče premikati naprej in nazaj v ravni črti, pri čemer bo pametni telefon služil kot daljinski upravljalnik. Med postopkom parkiranja bo sistem lahko zaznal bližajoče se predmete in pešce ter bo avtomatsko preprečil trčenje.</w:t>
      </w:r>
    </w:p>
    <w:p w14:paraId="4FE8AFFB" w14:textId="4BD33D2C" w:rsidR="00FD1C4A" w:rsidRPr="00155A31" w:rsidRDefault="00FD1C4A" w:rsidP="00440975">
      <w:pPr>
        <w:pStyle w:val="Naslov1"/>
        <w:ind w:right="849"/>
      </w:pPr>
      <w:bookmarkStart w:id="6" w:name="_Toc138678260"/>
      <w:r w:rsidRPr="00155A31">
        <w:lastRenderedPageBreak/>
        <w:t>Pionir v SUV-segmentu: Škoda s Kodiaqom</w:t>
      </w:r>
      <w:r w:rsidR="00440975" w:rsidRPr="00155A31">
        <w:t xml:space="preserve"> </w:t>
      </w:r>
      <w:r w:rsidRPr="00155A31">
        <w:t>meri</w:t>
      </w:r>
      <w:r w:rsidR="00440975" w:rsidRPr="00155A31">
        <w:t xml:space="preserve"> </w:t>
      </w:r>
      <w:r w:rsidRPr="00155A31">
        <w:t>na</w:t>
      </w:r>
      <w:r w:rsidR="00440975" w:rsidRPr="00155A31">
        <w:t> </w:t>
      </w:r>
      <w:r w:rsidRPr="00155A31">
        <w:t>nove</w:t>
      </w:r>
      <w:r w:rsidR="00440975" w:rsidRPr="00155A31">
        <w:t> </w:t>
      </w:r>
      <w:r w:rsidRPr="00155A31">
        <w:t>višave</w:t>
      </w:r>
      <w:bookmarkEnd w:id="6"/>
    </w:p>
    <w:p w14:paraId="2CB400F5" w14:textId="77777777" w:rsidR="00FD1C4A" w:rsidRPr="00155A31" w:rsidRDefault="00FD1C4A" w:rsidP="00FD1C4A">
      <w:pPr>
        <w:rPr>
          <w:rFonts w:asciiTheme="minorHAnsi" w:hAnsiTheme="minorHAnsi"/>
          <w:lang w:val="en-GB"/>
        </w:rPr>
      </w:pPr>
    </w:p>
    <w:p w14:paraId="10958981" w14:textId="77777777" w:rsidR="00FD1C4A" w:rsidRPr="00155A31" w:rsidRDefault="00FD1C4A" w:rsidP="00FD1C4A">
      <w:pPr>
        <w:pStyle w:val="Bulletpoints0"/>
        <w:numPr>
          <w:ilvl w:val="0"/>
          <w:numId w:val="14"/>
        </w:numPr>
        <w:tabs>
          <w:tab w:val="clear" w:pos="170"/>
        </w:tabs>
        <w:ind w:left="993" w:right="-143" w:hanging="284"/>
      </w:pPr>
      <w:r w:rsidRPr="00155A31">
        <w:t>Globalni uspeh modela, s katerim je češka avtomobilska znamka začela pohod SUV-jev</w:t>
      </w:r>
    </w:p>
    <w:p w14:paraId="53C8CCD0" w14:textId="496FDC83" w:rsidR="00FD1C4A" w:rsidRPr="00155A31" w:rsidRDefault="00FD1C4A" w:rsidP="00FD1C4A">
      <w:pPr>
        <w:pStyle w:val="Bulletpoints0"/>
        <w:numPr>
          <w:ilvl w:val="0"/>
          <w:numId w:val="14"/>
        </w:numPr>
        <w:tabs>
          <w:tab w:val="clear" w:pos="170"/>
        </w:tabs>
        <w:ind w:left="993" w:hanging="284"/>
      </w:pPr>
      <w:r w:rsidRPr="00155A31">
        <w:t>Do konca maja 2023 je Škoda kupcem dobavila skoraj 792.000 Kodiaqov</w:t>
      </w:r>
    </w:p>
    <w:p w14:paraId="5966352E" w14:textId="2EE7CAA7" w:rsidR="00FD1C4A" w:rsidRPr="00155A31" w:rsidRDefault="00FD1C4A" w:rsidP="00FD1C4A">
      <w:pPr>
        <w:pStyle w:val="Bulletpoints0"/>
        <w:numPr>
          <w:ilvl w:val="0"/>
          <w:numId w:val="14"/>
        </w:numPr>
        <w:tabs>
          <w:tab w:val="clear" w:pos="170"/>
        </w:tabs>
        <w:ind w:left="993" w:right="-143" w:hanging="284"/>
      </w:pPr>
      <w:r w:rsidRPr="00155A31">
        <w:t>Predhodnika sta bila Trekka in Yeti; aktualna družina Škodinih SUV-jev v Evropi vključuje tudi modele Kamiq, Karoq in popolnoma električni Enyaq</w:t>
      </w:r>
    </w:p>
    <w:p w14:paraId="41131BF3" w14:textId="77777777" w:rsidR="00FD1C4A" w:rsidRPr="00155A31" w:rsidRDefault="00FD1C4A" w:rsidP="00FD1C4A">
      <w:pPr>
        <w:rPr>
          <w:rFonts w:asciiTheme="minorHAnsi" w:hAnsiTheme="minorHAnsi"/>
        </w:rPr>
      </w:pPr>
    </w:p>
    <w:p w14:paraId="152404E2" w14:textId="652B0DBF" w:rsidR="00FD1C4A" w:rsidRPr="00155A31" w:rsidRDefault="00FD1C4A" w:rsidP="00FD1C4A">
      <w:pPr>
        <w:pStyle w:val="Perex"/>
      </w:pPr>
      <w:r w:rsidRPr="00155A31">
        <w:t xml:space="preserve">Mladá Boleslav (Češka), </w:t>
      </w:r>
      <w:r w:rsidR="001F6FF1">
        <w:t>26</w:t>
      </w:r>
      <w:r w:rsidRPr="00155A31">
        <w:t>. junij 2023 – Škoda je model Kodiaq na trg pripeljala leta 2016 in je z njim napovedala ofenzivo z modeli SUV. Kodiaq je postal globalna zgodba o uspehu. Do konca maja 2023 je češka avtomobilska znamka kupcem dobavila skoraj 792.000 Kodiaqov. Poleg tega je ta model postavil temelje za družino SUV-jev, ki v Evropi zdaj vključuje tudi modela Kamiq in Karoq ter popolnoma električni Enyaq. Poleg njih sta ekskluzivno na Kitajskem na voljo še kupejevski različici Kodiaq GT in Kamiq GT, novi Kushaq pa se je uveljavil na indijskem trgu. Predhodnika današnjih Škodinih SUV-jev sta bila terenec Trekka iz leta 1966 na Novi Zelandiji in Yeti, od katerega so od leta 2009 prodali 684.285 primerkov.</w:t>
      </w:r>
    </w:p>
    <w:p w14:paraId="21DC1025" w14:textId="77777777" w:rsidR="00FD1C4A" w:rsidRPr="00155A31" w:rsidRDefault="00FD1C4A" w:rsidP="00FD1C4A">
      <w:pPr>
        <w:pStyle w:val="Perex"/>
      </w:pPr>
    </w:p>
    <w:p w14:paraId="12641E35" w14:textId="77777777" w:rsidR="00FD1C4A" w:rsidRPr="00155A31" w:rsidRDefault="00FD1C4A" w:rsidP="00FD1C4A">
      <w:pPr>
        <w:pStyle w:val="Nadpismaly"/>
        <w:rPr>
          <w:rFonts w:asciiTheme="minorHAnsi" w:hAnsiTheme="minorHAnsi"/>
        </w:rPr>
      </w:pPr>
      <w:r w:rsidRPr="00155A31">
        <w:rPr>
          <w:rFonts w:asciiTheme="minorHAnsi" w:hAnsiTheme="minorHAnsi"/>
        </w:rPr>
        <w:t>Novozelandski prednik in "snežni človek"</w:t>
      </w:r>
    </w:p>
    <w:p w14:paraId="25E784AA" w14:textId="673A0E2E" w:rsidR="00FD1C4A" w:rsidRPr="00155A31" w:rsidRDefault="00FD1C4A" w:rsidP="004F0B47">
      <w:pPr>
        <w:rPr>
          <w:b/>
          <w:bCs/>
        </w:rPr>
      </w:pPr>
      <w:r w:rsidRPr="00155A31">
        <w:t>Današnji Škodini SUV-ji so imeli zgodnjega predhodnika. Leta 1966 je lokalni partner na Novi Zelandiji v sodelovanju s Škodinimi inženirji izdelal terensko vozilo Trekka. Temeljilo je na prvotni Octavii Combi. Skupaj je bilo proizvedenih skoraj 3.000 vozil. Prvi Škodin SUV sodobnega časa je bil Yeti iz leta 2009, ki je ime dobil po legendarnem "snežnem človeku". Prenovili so ga leta 2013. Kupcem je bilo skupno dobavljenih 684.285 Yetijev.</w:t>
      </w:r>
    </w:p>
    <w:p w14:paraId="3DD92415" w14:textId="77777777" w:rsidR="00FD1C4A" w:rsidRPr="00155A31" w:rsidRDefault="00FD1C4A" w:rsidP="00FD1C4A">
      <w:pPr>
        <w:pStyle w:val="Nadpismaly"/>
        <w:rPr>
          <w:rFonts w:asciiTheme="minorHAnsi" w:hAnsiTheme="minorHAnsi"/>
          <w:b w:val="0"/>
          <w:bCs w:val="0"/>
        </w:rPr>
      </w:pPr>
    </w:p>
    <w:p w14:paraId="4E4A078E" w14:textId="77777777" w:rsidR="00FD1C4A" w:rsidRPr="00155A31" w:rsidRDefault="00FD1C4A" w:rsidP="00FD1C4A">
      <w:pPr>
        <w:pStyle w:val="Nadpismaly"/>
        <w:rPr>
          <w:rFonts w:asciiTheme="minorHAnsi" w:hAnsiTheme="minorHAnsi"/>
        </w:rPr>
      </w:pPr>
      <w:r w:rsidRPr="00155A31">
        <w:rPr>
          <w:rFonts w:asciiTheme="minorHAnsi" w:hAnsiTheme="minorHAnsi"/>
        </w:rPr>
        <w:t>Kodiaqova zgodba o uspehu</w:t>
      </w:r>
    </w:p>
    <w:p w14:paraId="0910A8D5" w14:textId="57A151EC" w:rsidR="00FD1C4A" w:rsidRPr="00155A31" w:rsidRDefault="00FD1C4A" w:rsidP="004F0B47">
      <w:pPr>
        <w:rPr>
          <w:b/>
          <w:bCs/>
        </w:rPr>
      </w:pPr>
      <w:r w:rsidRPr="00155A31">
        <w:t>Leta 2016 je Škoda predstavila Kodiaq kot prvega predstavnika svoje globalno uspešne ofenzive z</w:t>
      </w:r>
      <w:r w:rsidR="00440975" w:rsidRPr="00155A31">
        <w:t> </w:t>
      </w:r>
      <w:r w:rsidRPr="00155A31">
        <w:t>modeli SUV. Leta 2018 se je Kodiaq RS kot prvi SUV pridružil Škodini družini športnih modelov z</w:t>
      </w:r>
      <w:r w:rsidR="00440975" w:rsidRPr="00155A31">
        <w:t> </w:t>
      </w:r>
      <w:r w:rsidRPr="00155A31">
        <w:t>oznako RS. V Evropi so največji trgi za 7-sedežni SUV Nemčija, Združeno kraljestvo in Češka. Leta 2021 je bila modelska serija Kodiaq deležna prenove, leta 2022 je bil Kodiaq drugi najbolj priljubljeni Škodin SUV.</w:t>
      </w:r>
    </w:p>
    <w:p w14:paraId="5F29A97A" w14:textId="77777777" w:rsidR="00FD1C4A" w:rsidRPr="00155A31" w:rsidRDefault="00FD1C4A" w:rsidP="00FD1C4A">
      <w:pPr>
        <w:pStyle w:val="Nadpismaly"/>
        <w:rPr>
          <w:rFonts w:asciiTheme="minorHAnsi" w:hAnsiTheme="minorHAnsi"/>
          <w:b w:val="0"/>
          <w:bCs w:val="0"/>
        </w:rPr>
      </w:pPr>
    </w:p>
    <w:p w14:paraId="5C578CB4" w14:textId="77777777" w:rsidR="00FD1C4A" w:rsidRPr="00155A31" w:rsidRDefault="00FD1C4A" w:rsidP="00FD1C4A">
      <w:pPr>
        <w:pStyle w:val="Nadpismaly"/>
        <w:rPr>
          <w:rFonts w:asciiTheme="minorHAnsi" w:hAnsiTheme="minorHAnsi"/>
        </w:rPr>
      </w:pPr>
      <w:r w:rsidRPr="00155A31">
        <w:rPr>
          <w:rFonts w:asciiTheme="minorHAnsi" w:hAnsiTheme="minorHAnsi"/>
        </w:rPr>
        <w:t>Čedalje večja družina SUV-jev</w:t>
      </w:r>
    </w:p>
    <w:p w14:paraId="45CFB219" w14:textId="38947BC5" w:rsidR="005A3543" w:rsidRPr="00155A31" w:rsidRDefault="00FD1C4A" w:rsidP="004F0B47">
      <w:pPr>
        <w:rPr>
          <w:b/>
          <w:bCs/>
        </w:rPr>
      </w:pPr>
      <w:r w:rsidRPr="00155A31">
        <w:t>Leta 2017 je Kodiaqu sledil kompaktnejši SUV-model Karoq. Prodajajo ga v 60 državah. Leta 2020 je</w:t>
      </w:r>
      <w:r w:rsidR="00440975" w:rsidRPr="00155A31">
        <w:t> </w:t>
      </w:r>
      <w:r w:rsidRPr="00155A31">
        <w:t>bil Karoq Škodin najbolje prodajani SUV in drugi najbolj priljubljeni Škodin model nasploh. Tako kot</w:t>
      </w:r>
      <w:r w:rsidR="00440975" w:rsidRPr="00155A31">
        <w:t> </w:t>
      </w:r>
      <w:r w:rsidRPr="00155A31">
        <w:t>Kodiaq je bil leta 2021 deležen prenove. Do konca leta 2022 je bilo kupcem dobavljenih več kot</w:t>
      </w:r>
      <w:r w:rsidR="00440975" w:rsidRPr="00155A31">
        <w:t> </w:t>
      </w:r>
      <w:r w:rsidRPr="00155A31">
        <w:t xml:space="preserve">618.000 Karoqov. Leta 2018 sta bila na kitajskem trgu lansirana kompaktni model Kamiq in kupejevska različica Kodiaq GT. Podobna različica Kamiq GT je sledila leta 2019. Istega leta je Škoda predstavila tudi model Kamiqa, posebej zasnovan za evropske trge, ki je temeljil na kompaktni Scali. </w:t>
      </w:r>
      <w:r w:rsidRPr="00155A31">
        <w:lastRenderedPageBreak/>
        <w:t>S tem je znamka vstopila v rastoči segment mestnih SUV-jev. Kamiqovi najpomembnejši trgi so Češka, Združeno kraljestvo in Nemčija. V letih 2021 in 2022 je bil Kamiq Škodin najbolje prodajani SUV. Leta 2020 je Škoda predstavila model Enyaq iV, svoj prvi izključno baterijski električni model, ki</w:t>
      </w:r>
      <w:r w:rsidR="00440975" w:rsidRPr="00155A31">
        <w:t> </w:t>
      </w:r>
      <w:r w:rsidRPr="00155A31">
        <w:t>temelji na modularni platformi za električna vozila (MEB) koncerna Volkswagen. S prihodom modelov Enyaq Coupé, Enyaq Coupé RS in Enyaq RS leta 2022 je zdaj na voljo že cela družina Enyaq. V Indiji je leta 2021 na trg prišel SUV-model Kushaq. To je bil prvi serijski model, ustvarjen v okviru projekta India 2.0, v okviru katerega Škoda v Indiji razvija in proizvaja vozila, ki so zasnovana za lokalno okolje. Kushaq temelji na platformi MQB-A0-IN, ki jo je Škoda posebej prilagodila za indijski trg.</w:t>
      </w:r>
    </w:p>
    <w:p w14:paraId="04B7F76C" w14:textId="77777777" w:rsidR="001D4C5D" w:rsidRPr="00155A31" w:rsidRDefault="001D4C5D" w:rsidP="005A3543">
      <w:pPr>
        <w:pStyle w:val="Nadpismaly"/>
        <w:rPr>
          <w:rFonts w:asciiTheme="minorHAnsi" w:hAnsiTheme="minorHAnsi"/>
          <w:b w:val="0"/>
          <w:bCs w:val="0"/>
        </w:rPr>
      </w:pPr>
    </w:p>
    <w:p w14:paraId="737E4559" w14:textId="77777777" w:rsidR="001D3000" w:rsidRPr="00155A31" w:rsidRDefault="001D3000" w:rsidP="005A3543">
      <w:pPr>
        <w:pStyle w:val="Nadpismaly"/>
        <w:rPr>
          <w:rFonts w:asciiTheme="minorHAnsi" w:hAnsiTheme="minorHAnsi"/>
          <w:b w:val="0"/>
          <w:bCs w:val="0"/>
        </w:rPr>
      </w:pPr>
    </w:p>
    <w:p w14:paraId="2B7A5209" w14:textId="77777777" w:rsidR="00255ABB" w:rsidRPr="00034A5C" w:rsidRDefault="00255ABB" w:rsidP="00255ABB">
      <w:pPr>
        <w:pStyle w:val="Nadpis2new"/>
        <w:spacing w:line="240" w:lineRule="auto"/>
        <w:rPr>
          <w:rFonts w:asciiTheme="minorHAnsi" w:hAnsiTheme="minorHAnsi"/>
          <w:sz w:val="22"/>
          <w:szCs w:val="22"/>
        </w:rPr>
      </w:pPr>
      <w:r w:rsidRPr="00034A5C">
        <w:rPr>
          <w:rFonts w:asciiTheme="minorHAnsi" w:hAnsiTheme="minorHAnsi"/>
          <w:sz w:val="22"/>
        </w:rPr>
        <w:t xml:space="preserve">Kontakt </w:t>
      </w:r>
    </w:p>
    <w:tbl>
      <w:tblPr>
        <w:tblStyle w:val="Tabelamrea"/>
        <w:tblW w:w="9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7"/>
        <w:gridCol w:w="3921"/>
      </w:tblGrid>
      <w:tr w:rsidR="00255ABB" w:rsidRPr="00034A5C" w14:paraId="2B3A4D30" w14:textId="77777777" w:rsidTr="00F7450A">
        <w:trPr>
          <w:trHeight w:val="1504"/>
        </w:trPr>
        <w:tc>
          <w:tcPr>
            <w:tcW w:w="5177" w:type="dxa"/>
          </w:tcPr>
          <w:p w14:paraId="0EA9E67C" w14:textId="77777777" w:rsidR="00255ABB" w:rsidRPr="00034A5C" w:rsidRDefault="00255ABB" w:rsidP="00F7450A">
            <w:pPr>
              <w:spacing w:line="240" w:lineRule="auto"/>
              <w:ind w:left="0"/>
              <w:rPr>
                <w:rFonts w:asciiTheme="minorHAnsi" w:hAnsiTheme="minorHAnsi"/>
                <w:b/>
                <w:bCs/>
              </w:rPr>
            </w:pPr>
            <w:r w:rsidRPr="00034A5C">
              <w:rPr>
                <w:rFonts w:asciiTheme="minorHAnsi" w:hAnsiTheme="minorHAnsi"/>
                <w:b/>
              </w:rPr>
              <w:t>Vítězslav Kodym</w:t>
            </w:r>
          </w:p>
          <w:p w14:paraId="26FBD3E7" w14:textId="77777777" w:rsidR="00255ABB" w:rsidRPr="00034A5C" w:rsidRDefault="00255ABB" w:rsidP="00F7450A">
            <w:pPr>
              <w:spacing w:line="240" w:lineRule="auto"/>
              <w:ind w:left="0"/>
              <w:rPr>
                <w:rFonts w:asciiTheme="minorHAnsi" w:hAnsiTheme="minorHAnsi"/>
              </w:rPr>
            </w:pPr>
            <w:r w:rsidRPr="00034A5C">
              <w:rPr>
                <w:rFonts w:asciiTheme="minorHAnsi" w:hAnsiTheme="minorHAnsi"/>
              </w:rPr>
              <w:t>Vodja produktnega komuniciranja</w:t>
            </w:r>
          </w:p>
          <w:p w14:paraId="25FD08E1" w14:textId="77777777" w:rsidR="00255ABB" w:rsidRPr="00034A5C" w:rsidRDefault="00255ABB" w:rsidP="00F7450A">
            <w:pPr>
              <w:spacing w:line="240" w:lineRule="auto"/>
              <w:ind w:left="0"/>
              <w:rPr>
                <w:rFonts w:asciiTheme="minorHAnsi" w:hAnsiTheme="minorHAnsi"/>
              </w:rPr>
            </w:pPr>
            <w:r w:rsidRPr="00034A5C">
              <w:rPr>
                <w:rFonts w:asciiTheme="minorHAnsi" w:hAnsiTheme="minorHAnsi"/>
              </w:rPr>
              <w:t>T +420 326 811 784</w:t>
            </w:r>
          </w:p>
          <w:p w14:paraId="774A6FE9" w14:textId="77777777" w:rsidR="00255ABB" w:rsidRPr="00034A5C" w:rsidRDefault="001F6FF1" w:rsidP="00F7450A">
            <w:pPr>
              <w:spacing w:line="240" w:lineRule="auto"/>
              <w:ind w:left="0"/>
              <w:rPr>
                <w:rFonts w:asciiTheme="minorHAnsi" w:hAnsiTheme="minorHAnsi"/>
                <w:highlight w:val="yellow"/>
              </w:rPr>
            </w:pPr>
            <w:hyperlink r:id="rId7" w:history="1">
              <w:r w:rsidR="00255ABB" w:rsidRPr="00034A5C">
                <w:rPr>
                  <w:rStyle w:val="HyperlinkChar"/>
                  <w:rFonts w:asciiTheme="minorHAnsi" w:hAnsiTheme="minorHAnsi"/>
                  <w:color w:val="auto"/>
                </w:rPr>
                <w:t>vitezslav.kodym@skoda-auto.cz</w:t>
              </w:r>
            </w:hyperlink>
          </w:p>
        </w:tc>
        <w:tc>
          <w:tcPr>
            <w:tcW w:w="3921" w:type="dxa"/>
          </w:tcPr>
          <w:p w14:paraId="7DB4251E" w14:textId="77777777" w:rsidR="00255ABB" w:rsidRPr="00034A5C" w:rsidRDefault="00255ABB" w:rsidP="00F7450A">
            <w:pPr>
              <w:tabs>
                <w:tab w:val="left" w:pos="5387"/>
              </w:tabs>
              <w:spacing w:line="240" w:lineRule="auto"/>
              <w:ind w:left="0" w:right="-141"/>
              <w:rPr>
                <w:rFonts w:asciiTheme="minorHAnsi" w:hAnsiTheme="minorHAnsi"/>
                <w:b/>
                <w:bCs/>
                <w:highlight w:val="yellow"/>
              </w:rPr>
            </w:pPr>
            <w:r w:rsidRPr="00034A5C">
              <w:rPr>
                <w:rFonts w:asciiTheme="minorHAnsi" w:hAnsiTheme="minorHAnsi"/>
                <w:b/>
              </w:rPr>
              <w:t>Zdeněk Štěpánek</w:t>
            </w:r>
          </w:p>
          <w:p w14:paraId="0300EA43" w14:textId="77777777" w:rsidR="00255ABB" w:rsidRPr="00034A5C" w:rsidRDefault="00255ABB" w:rsidP="00F7450A">
            <w:pPr>
              <w:tabs>
                <w:tab w:val="left" w:pos="5387"/>
              </w:tabs>
              <w:spacing w:line="240" w:lineRule="auto"/>
              <w:ind w:left="0" w:right="-141"/>
              <w:rPr>
                <w:rFonts w:asciiTheme="minorHAnsi" w:hAnsiTheme="minorHAnsi"/>
              </w:rPr>
            </w:pPr>
            <w:r w:rsidRPr="00034A5C">
              <w:rPr>
                <w:rFonts w:asciiTheme="minorHAnsi" w:hAnsiTheme="minorHAnsi"/>
              </w:rPr>
              <w:t>Tiskovni predstavnik za produktno komuniciranje</w:t>
            </w:r>
          </w:p>
          <w:p w14:paraId="5527B147" w14:textId="77777777" w:rsidR="00255ABB" w:rsidRPr="00034A5C" w:rsidRDefault="00255ABB" w:rsidP="00F7450A">
            <w:pPr>
              <w:spacing w:line="240" w:lineRule="auto"/>
              <w:ind w:left="0"/>
            </w:pPr>
            <w:r w:rsidRPr="00034A5C">
              <w:rPr>
                <w:rFonts w:asciiTheme="minorHAnsi" w:hAnsiTheme="minorHAnsi"/>
              </w:rPr>
              <w:t>T +420 730 861 579</w:t>
            </w:r>
          </w:p>
          <w:p w14:paraId="6EC8DFB0" w14:textId="77777777" w:rsidR="00255ABB" w:rsidRPr="00034A5C" w:rsidRDefault="001F6FF1" w:rsidP="00F7450A">
            <w:pPr>
              <w:pStyle w:val="Hyperlink1"/>
              <w:tabs>
                <w:tab w:val="left" w:pos="5387"/>
              </w:tabs>
              <w:spacing w:line="240" w:lineRule="auto"/>
              <w:ind w:left="0"/>
              <w:rPr>
                <w:rFonts w:asciiTheme="minorHAnsi" w:hAnsiTheme="minorHAnsi"/>
                <w:color w:val="auto"/>
                <w:highlight w:val="yellow"/>
              </w:rPr>
            </w:pPr>
            <w:hyperlink r:id="rId8" w:history="1">
              <w:r w:rsidR="00255ABB" w:rsidRPr="00034A5C">
                <w:rPr>
                  <w:rStyle w:val="HyperlinkChar"/>
                  <w:rFonts w:asciiTheme="minorHAnsi" w:hAnsiTheme="minorHAnsi"/>
                  <w:color w:val="auto"/>
                </w:rPr>
                <w:t>zdenek.stepanek3@skoda-auto.cz</w:t>
              </w:r>
            </w:hyperlink>
          </w:p>
        </w:tc>
      </w:tr>
    </w:tbl>
    <w:p w14:paraId="76AFF3CA" w14:textId="77777777" w:rsidR="00255ABB" w:rsidRPr="00034A5C" w:rsidRDefault="00255ABB" w:rsidP="00255ABB">
      <w:pPr>
        <w:spacing w:line="240" w:lineRule="auto"/>
        <w:ind w:left="0"/>
        <w:rPr>
          <w:rFonts w:asciiTheme="minorHAnsi" w:eastAsiaTheme="majorEastAsia" w:hAnsiTheme="minorHAnsi" w:cstheme="majorBidi"/>
          <w:lang w:val="de-DE"/>
        </w:rPr>
      </w:pPr>
    </w:p>
    <w:p w14:paraId="572885EA" w14:textId="77777777" w:rsidR="00255ABB" w:rsidRPr="00034A5C" w:rsidRDefault="00255ABB" w:rsidP="00255ABB">
      <w:pPr>
        <w:spacing w:line="240" w:lineRule="auto"/>
        <w:ind w:left="0"/>
        <w:rPr>
          <w:rFonts w:asciiTheme="minorHAnsi" w:eastAsiaTheme="majorEastAsia" w:hAnsiTheme="minorHAnsi" w:cstheme="majorBidi"/>
          <w:lang w:val="de-DE"/>
        </w:rPr>
      </w:pPr>
    </w:p>
    <w:tbl>
      <w:tblPr>
        <w:tblW w:w="8897" w:type="dxa"/>
        <w:tblLook w:val="04A0" w:firstRow="1" w:lastRow="0" w:firstColumn="1" w:lastColumn="0" w:noHBand="0" w:noVBand="1"/>
      </w:tblPr>
      <w:tblGrid>
        <w:gridCol w:w="8709"/>
        <w:gridCol w:w="220"/>
      </w:tblGrid>
      <w:tr w:rsidR="00255ABB" w:rsidRPr="00034A5C" w14:paraId="3BF4CAC3" w14:textId="77777777" w:rsidTr="00F7450A">
        <w:tc>
          <w:tcPr>
            <w:tcW w:w="4219" w:type="dxa"/>
            <w:tcBorders>
              <w:top w:val="nil"/>
              <w:left w:val="nil"/>
              <w:bottom w:val="nil"/>
              <w:right w:val="nil"/>
            </w:tcBorders>
          </w:tcPr>
          <w:tbl>
            <w:tblPr>
              <w:tblW w:w="13782" w:type="dxa"/>
              <w:tblLook w:val="04A0" w:firstRow="1" w:lastRow="0" w:firstColumn="1" w:lastColumn="0" w:noHBand="0" w:noVBand="1"/>
            </w:tblPr>
            <w:tblGrid>
              <w:gridCol w:w="2654"/>
              <w:gridCol w:w="2748"/>
              <w:gridCol w:w="2835"/>
              <w:gridCol w:w="5545"/>
            </w:tblGrid>
            <w:tr w:rsidR="00255ABB" w:rsidRPr="00034A5C" w14:paraId="3B521231" w14:textId="77777777" w:rsidTr="00F7450A">
              <w:tc>
                <w:tcPr>
                  <w:tcW w:w="2654" w:type="dxa"/>
                  <w:tcBorders>
                    <w:top w:val="nil"/>
                    <w:left w:val="nil"/>
                    <w:bottom w:val="nil"/>
                    <w:right w:val="nil"/>
                  </w:tcBorders>
                </w:tcPr>
                <w:p w14:paraId="48A653D3" w14:textId="77777777" w:rsidR="00255ABB" w:rsidRPr="00034A5C" w:rsidRDefault="00255ABB" w:rsidP="00F7450A">
                  <w:pPr>
                    <w:spacing w:line="240" w:lineRule="auto"/>
                    <w:ind w:left="0"/>
                    <w:rPr>
                      <w:rFonts w:asciiTheme="minorHAnsi" w:eastAsiaTheme="majorEastAsia" w:hAnsiTheme="minorHAnsi" w:cstheme="majorBidi"/>
                      <w:b/>
                    </w:rPr>
                  </w:pPr>
                  <w:r w:rsidRPr="00034A5C">
                    <w:rPr>
                      <w:rFonts w:asciiTheme="minorHAnsi" w:hAnsiTheme="minorHAnsi"/>
                      <w:b/>
                    </w:rPr>
                    <w:t>Škoda Media Room</w:t>
                  </w:r>
                </w:p>
                <w:p w14:paraId="2FEA9C1F" w14:textId="77777777" w:rsidR="00255ABB" w:rsidRPr="00034A5C" w:rsidRDefault="00255ABB" w:rsidP="00F7450A">
                  <w:pPr>
                    <w:spacing w:line="240" w:lineRule="auto"/>
                    <w:ind w:left="0"/>
                    <w:rPr>
                      <w:rFonts w:asciiTheme="minorHAnsi" w:eastAsiaTheme="majorEastAsia" w:hAnsiTheme="minorHAnsi" w:cstheme="majorBidi"/>
                      <w:lang w:val="en-GB"/>
                    </w:rPr>
                  </w:pPr>
                </w:p>
                <w:p w14:paraId="56741C44" w14:textId="77777777" w:rsidR="00255ABB" w:rsidRPr="00034A5C" w:rsidRDefault="00255ABB" w:rsidP="00F7450A">
                  <w:pPr>
                    <w:spacing w:line="240" w:lineRule="auto"/>
                    <w:ind w:left="0"/>
                    <w:rPr>
                      <w:rStyle w:val="Hiperpovezava"/>
                      <w:rFonts w:asciiTheme="minorHAnsi" w:eastAsiaTheme="majorEastAsia" w:hAnsiTheme="minorHAnsi" w:cstheme="majorBidi"/>
                      <w:color w:val="000000" w:themeColor="text1"/>
                      <w:sz w:val="20"/>
                    </w:rPr>
                  </w:pPr>
                  <w:r w:rsidRPr="00034A5C">
                    <w:rPr>
                      <w:rFonts w:asciiTheme="minorHAnsi" w:eastAsiaTheme="majorEastAsia" w:hAnsiTheme="minorHAnsi" w:cstheme="majorBidi"/>
                      <w:color w:val="000000" w:themeColor="text1"/>
                      <w:u w:val="single"/>
                    </w:rPr>
                    <w:fldChar w:fldCharType="begin"/>
                  </w:r>
                  <w:r w:rsidRPr="00034A5C">
                    <w:rPr>
                      <w:rFonts w:asciiTheme="minorHAnsi" w:eastAsiaTheme="majorEastAsia" w:hAnsiTheme="minorHAnsi" w:cstheme="majorBidi"/>
                      <w:color w:val="000000" w:themeColor="text1"/>
                      <w:u w:val="single"/>
                    </w:rPr>
                    <w:instrText>HYPERLINK "https://www.skoda-storyboard.com/en/media-room/"</w:instrText>
                  </w:r>
                  <w:r w:rsidRPr="00034A5C">
                    <w:rPr>
                      <w:rFonts w:asciiTheme="minorHAnsi" w:eastAsiaTheme="majorEastAsia" w:hAnsiTheme="minorHAnsi" w:cstheme="majorBidi"/>
                      <w:color w:val="000000" w:themeColor="text1"/>
                      <w:u w:val="single"/>
                    </w:rPr>
                  </w:r>
                  <w:r w:rsidRPr="00034A5C">
                    <w:rPr>
                      <w:rFonts w:asciiTheme="minorHAnsi" w:eastAsiaTheme="majorEastAsia" w:hAnsiTheme="minorHAnsi" w:cstheme="majorBidi"/>
                      <w:color w:val="000000" w:themeColor="text1"/>
                      <w:u w:val="single"/>
                    </w:rPr>
                    <w:fldChar w:fldCharType="separate"/>
                  </w:r>
                  <w:r w:rsidRPr="00034A5C">
                    <w:rPr>
                      <w:rStyle w:val="Hiperpovezava"/>
                      <w:rFonts w:asciiTheme="minorHAnsi" w:hAnsiTheme="minorHAnsi"/>
                      <w:color w:val="000000" w:themeColor="text1"/>
                      <w:sz w:val="20"/>
                    </w:rPr>
                    <w:t xml:space="preserve">skoda-storyboard.com </w:t>
                  </w:r>
                </w:p>
                <w:p w14:paraId="3F6D2FB9" w14:textId="77777777" w:rsidR="00255ABB" w:rsidRPr="00034A5C" w:rsidRDefault="00255ABB" w:rsidP="00F7450A">
                  <w:pPr>
                    <w:ind w:left="0"/>
                    <w:rPr>
                      <w:rFonts w:asciiTheme="minorHAnsi" w:eastAsiaTheme="majorEastAsia" w:hAnsiTheme="minorHAnsi" w:cstheme="majorBidi"/>
                    </w:rPr>
                  </w:pPr>
                  <w:r w:rsidRPr="00034A5C">
                    <w:rPr>
                      <w:rFonts w:asciiTheme="minorHAnsi" w:eastAsiaTheme="majorEastAsia" w:hAnsiTheme="minorHAnsi" w:cstheme="majorBidi"/>
                      <w:color w:val="000000" w:themeColor="text1"/>
                    </w:rPr>
                    <w:fldChar w:fldCharType="end"/>
                  </w:r>
                </w:p>
                <w:p w14:paraId="5ACCAFEF" w14:textId="77777777" w:rsidR="00255ABB" w:rsidRPr="00034A5C" w:rsidRDefault="00255ABB" w:rsidP="00F7450A">
                  <w:pPr>
                    <w:spacing w:line="240" w:lineRule="auto"/>
                    <w:ind w:left="0"/>
                    <w:rPr>
                      <w:rFonts w:asciiTheme="minorHAnsi" w:eastAsiaTheme="majorEastAsia" w:hAnsiTheme="minorHAnsi" w:cstheme="majorBidi"/>
                      <w:u w:val="single"/>
                      <w:lang w:val="en-GB"/>
                    </w:rPr>
                  </w:pPr>
                </w:p>
              </w:tc>
              <w:tc>
                <w:tcPr>
                  <w:tcW w:w="2748" w:type="dxa"/>
                  <w:tcBorders>
                    <w:top w:val="nil"/>
                    <w:left w:val="nil"/>
                    <w:bottom w:val="nil"/>
                    <w:right w:val="nil"/>
                  </w:tcBorders>
                </w:tcPr>
                <w:p w14:paraId="79865AF5" w14:textId="77777777" w:rsidR="00255ABB" w:rsidRPr="00034A5C" w:rsidRDefault="00255ABB" w:rsidP="00F7450A">
                  <w:pPr>
                    <w:spacing w:line="240" w:lineRule="auto"/>
                    <w:ind w:left="0"/>
                    <w:rPr>
                      <w:rFonts w:asciiTheme="minorHAnsi" w:eastAsiaTheme="majorEastAsia" w:hAnsiTheme="minorHAnsi" w:cstheme="majorBidi"/>
                      <w:b/>
                    </w:rPr>
                  </w:pPr>
                  <w:r w:rsidRPr="00034A5C">
                    <w:rPr>
                      <w:rFonts w:asciiTheme="minorHAnsi" w:hAnsiTheme="minorHAnsi"/>
                      <w:b/>
                    </w:rPr>
                    <w:t xml:space="preserve">Naložite si aplikacijo </w:t>
                  </w:r>
                  <w:r w:rsidRPr="00034A5C">
                    <w:rPr>
                      <w:rFonts w:asciiTheme="minorHAnsi" w:hAnsiTheme="minorHAnsi"/>
                      <w:b/>
                    </w:rPr>
                    <w:br/>
                    <w:t>ŠKODA Media Room</w:t>
                  </w:r>
                </w:p>
                <w:p w14:paraId="325C61DD" w14:textId="77777777" w:rsidR="00255ABB" w:rsidRPr="00034A5C" w:rsidRDefault="00255ABB" w:rsidP="00F7450A">
                  <w:pPr>
                    <w:spacing w:line="240" w:lineRule="auto"/>
                    <w:ind w:left="0"/>
                    <w:rPr>
                      <w:rFonts w:asciiTheme="minorHAnsi" w:eastAsiaTheme="majorEastAsia" w:hAnsiTheme="minorHAnsi" w:cstheme="majorBidi"/>
                      <w:b/>
                    </w:rPr>
                  </w:pPr>
                  <w:r w:rsidRPr="00034A5C">
                    <w:rPr>
                      <w:rFonts w:asciiTheme="minorHAnsi" w:hAnsiTheme="minorHAnsi"/>
                      <w:b/>
                      <w:noProof/>
                    </w:rPr>
                    <w:drawing>
                      <wp:anchor distT="0" distB="0" distL="114300" distR="114300" simplePos="0" relativeHeight="251659264" behindDoc="1" locked="0" layoutInCell="1" allowOverlap="1" wp14:anchorId="4A248D5B" wp14:editId="774FAC87">
                        <wp:simplePos x="0" y="0"/>
                        <wp:positionH relativeFrom="column">
                          <wp:posOffset>36195</wp:posOffset>
                        </wp:positionH>
                        <wp:positionV relativeFrom="paragraph">
                          <wp:posOffset>169545</wp:posOffset>
                        </wp:positionV>
                        <wp:extent cx="1228725" cy="434340"/>
                        <wp:effectExtent l="0" t="0" r="9525" b="3810"/>
                        <wp:wrapTight wrapText="bothSides">
                          <wp:wrapPolygon edited="0">
                            <wp:start x="0" y="0"/>
                            <wp:lineTo x="0" y="20842"/>
                            <wp:lineTo x="21433" y="20842"/>
                            <wp:lineTo x="21433" y="0"/>
                            <wp:lineTo x="0" y="0"/>
                          </wp:wrapPolygon>
                        </wp:wrapTight>
                        <wp:docPr id="28" name="Picture 28" descr="Slika, ki vsebuje besede besedilo, pisava, grafika, logotip&#10;&#10;Opis je samodejno ustvarje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lika, ki vsebuje besede besedilo, pisava, grafika, logotip&#10;&#10;Opis je samodejno ustvarjen">
                                  <a:hlinkClick r:id="rId9"/>
                                </pic:cNvPr>
                                <pic:cNvPicPr>
                                  <a:picLocks noChangeAspect="1" noChangeArrowheads="1"/>
                                </pic:cNvPicPr>
                              </pic:nvPicPr>
                              <pic:blipFill>
                                <a:blip r:embed="rId10"/>
                                <a:stretch>
                                  <a:fillRect/>
                                </a:stretch>
                              </pic:blipFill>
                              <pic:spPr bwMode="auto">
                                <a:xfrm>
                                  <a:off x="0" y="0"/>
                                  <a:ext cx="1228725" cy="434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tcBorders>
                    <w:top w:val="nil"/>
                    <w:left w:val="nil"/>
                    <w:bottom w:val="nil"/>
                    <w:right w:val="nil"/>
                  </w:tcBorders>
                </w:tcPr>
                <w:p w14:paraId="1D2334AD" w14:textId="77777777" w:rsidR="00255ABB" w:rsidRPr="00034A5C" w:rsidRDefault="00255ABB" w:rsidP="00F7450A">
                  <w:pPr>
                    <w:spacing w:line="240" w:lineRule="auto"/>
                    <w:ind w:left="0"/>
                    <w:rPr>
                      <w:rFonts w:asciiTheme="minorHAnsi" w:eastAsiaTheme="majorEastAsia" w:hAnsiTheme="minorHAnsi" w:cstheme="majorBidi"/>
                      <w:b/>
                      <w:lang w:val="es-ES"/>
                    </w:rPr>
                  </w:pPr>
                </w:p>
                <w:p w14:paraId="6AA89F12" w14:textId="77777777" w:rsidR="00255ABB" w:rsidRPr="00034A5C" w:rsidRDefault="00255ABB" w:rsidP="00F7450A">
                  <w:pPr>
                    <w:spacing w:line="240" w:lineRule="auto"/>
                    <w:ind w:left="0"/>
                    <w:rPr>
                      <w:rFonts w:asciiTheme="minorHAnsi" w:eastAsiaTheme="majorEastAsia" w:hAnsiTheme="minorHAnsi" w:cstheme="majorBidi"/>
                      <w:b/>
                      <w:lang w:val="es-ES"/>
                    </w:rPr>
                  </w:pPr>
                </w:p>
                <w:p w14:paraId="61EB67A7" w14:textId="77777777" w:rsidR="00255ABB" w:rsidRPr="00034A5C" w:rsidRDefault="00255ABB" w:rsidP="00F7450A">
                  <w:pPr>
                    <w:spacing w:line="240" w:lineRule="auto"/>
                    <w:ind w:left="0"/>
                    <w:rPr>
                      <w:rFonts w:asciiTheme="minorHAnsi" w:eastAsiaTheme="majorEastAsia" w:hAnsiTheme="minorHAnsi" w:cstheme="majorBidi"/>
                      <w:b/>
                      <w:lang w:val="es-ES"/>
                    </w:rPr>
                  </w:pPr>
                </w:p>
                <w:p w14:paraId="1EF46403" w14:textId="77777777" w:rsidR="00255ABB" w:rsidRPr="00034A5C" w:rsidRDefault="00255ABB" w:rsidP="00F7450A">
                  <w:pPr>
                    <w:spacing w:line="240" w:lineRule="auto"/>
                    <w:ind w:left="0"/>
                    <w:rPr>
                      <w:rFonts w:asciiTheme="minorHAnsi" w:eastAsiaTheme="majorEastAsia" w:hAnsiTheme="minorHAnsi" w:cstheme="majorBidi"/>
                      <w:b/>
                      <w:lang w:val="es-ES"/>
                    </w:rPr>
                  </w:pPr>
                </w:p>
              </w:tc>
              <w:tc>
                <w:tcPr>
                  <w:tcW w:w="5545" w:type="dxa"/>
                  <w:tcBorders>
                    <w:top w:val="nil"/>
                    <w:left w:val="nil"/>
                    <w:bottom w:val="nil"/>
                    <w:right w:val="nil"/>
                  </w:tcBorders>
                </w:tcPr>
                <w:p w14:paraId="20AD819C" w14:textId="77777777" w:rsidR="00255ABB" w:rsidRPr="00034A5C" w:rsidRDefault="00255ABB" w:rsidP="00F7450A">
                  <w:pPr>
                    <w:spacing w:line="240" w:lineRule="auto"/>
                    <w:ind w:left="0"/>
                    <w:rPr>
                      <w:rFonts w:asciiTheme="minorHAnsi" w:eastAsiaTheme="majorEastAsia" w:hAnsiTheme="minorHAnsi" w:cstheme="majorBidi"/>
                      <w:b/>
                      <w:lang w:val="es-ES"/>
                    </w:rPr>
                  </w:pPr>
                </w:p>
              </w:tc>
            </w:tr>
          </w:tbl>
          <w:p w14:paraId="5690B771" w14:textId="77777777" w:rsidR="00255ABB" w:rsidRPr="00034A5C" w:rsidRDefault="00255ABB" w:rsidP="00F7450A">
            <w:pPr>
              <w:spacing w:line="240" w:lineRule="auto"/>
              <w:ind w:left="0"/>
              <w:rPr>
                <w:rFonts w:asciiTheme="minorHAnsi" w:eastAsiaTheme="majorEastAsia" w:hAnsiTheme="minorHAnsi" w:cstheme="majorBidi"/>
                <w:u w:val="single"/>
                <w:lang w:val="es-ES"/>
              </w:rPr>
            </w:pPr>
          </w:p>
        </w:tc>
        <w:tc>
          <w:tcPr>
            <w:tcW w:w="4678" w:type="dxa"/>
            <w:tcBorders>
              <w:top w:val="nil"/>
              <w:left w:val="nil"/>
              <w:bottom w:val="nil"/>
              <w:right w:val="nil"/>
            </w:tcBorders>
          </w:tcPr>
          <w:p w14:paraId="08DA5B7F" w14:textId="77777777" w:rsidR="00255ABB" w:rsidRPr="00034A5C" w:rsidRDefault="00255ABB" w:rsidP="00F7450A">
            <w:pPr>
              <w:spacing w:line="240" w:lineRule="auto"/>
              <w:ind w:left="0"/>
              <w:rPr>
                <w:rFonts w:asciiTheme="minorHAnsi" w:eastAsiaTheme="majorEastAsia" w:hAnsiTheme="minorHAnsi" w:cstheme="majorBidi"/>
                <w:b/>
                <w:lang w:val="es-ES"/>
              </w:rPr>
            </w:pPr>
          </w:p>
        </w:tc>
      </w:tr>
    </w:tbl>
    <w:p w14:paraId="39137A73" w14:textId="77777777" w:rsidR="00255ABB" w:rsidRPr="00034A5C" w:rsidRDefault="00255ABB" w:rsidP="00255ABB">
      <w:pPr>
        <w:spacing w:line="240" w:lineRule="auto"/>
        <w:ind w:left="0"/>
        <w:rPr>
          <w:rFonts w:asciiTheme="minorHAnsi" w:eastAsiaTheme="majorEastAsia" w:hAnsiTheme="minorHAnsi" w:cstheme="majorBidi"/>
          <w:lang w:val="es-ES"/>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
        <w:gridCol w:w="7371"/>
      </w:tblGrid>
      <w:tr w:rsidR="00255ABB" w:rsidRPr="00034A5C" w14:paraId="48495A2A" w14:textId="77777777" w:rsidTr="00F7450A">
        <w:trPr>
          <w:trHeight w:val="601"/>
        </w:trPr>
        <w:tc>
          <w:tcPr>
            <w:tcW w:w="672" w:type="dxa"/>
            <w:hideMark/>
          </w:tcPr>
          <w:p w14:paraId="3B4D5EED" w14:textId="77777777" w:rsidR="00255ABB" w:rsidRPr="00034A5C" w:rsidRDefault="00255ABB" w:rsidP="00F7450A">
            <w:pPr>
              <w:spacing w:line="240" w:lineRule="auto"/>
              <w:ind w:left="0"/>
              <w:rPr>
                <w:rFonts w:asciiTheme="minorHAnsi" w:eastAsiaTheme="majorEastAsia" w:hAnsiTheme="minorHAnsi" w:cstheme="majorBidi"/>
              </w:rPr>
            </w:pPr>
            <w:r w:rsidRPr="00034A5C">
              <w:rPr>
                <w:rFonts w:asciiTheme="minorHAnsi" w:hAnsiTheme="minorHAnsi"/>
                <w:noProof/>
              </w:rPr>
              <w:drawing>
                <wp:anchor distT="0" distB="0" distL="114300" distR="114300" simplePos="0" relativeHeight="251660288" behindDoc="0" locked="0" layoutInCell="1" allowOverlap="1" wp14:anchorId="469ABA64" wp14:editId="38ED7834">
                  <wp:simplePos x="0" y="0"/>
                  <wp:positionH relativeFrom="margin">
                    <wp:posOffset>55245</wp:posOffset>
                  </wp:positionH>
                  <wp:positionV relativeFrom="margin">
                    <wp:posOffset>15240</wp:posOffset>
                  </wp:positionV>
                  <wp:extent cx="251460" cy="251460"/>
                  <wp:effectExtent l="0" t="0" r="0" b="0"/>
                  <wp:wrapSquare wrapText="bothSides"/>
                  <wp:docPr id="1" name="Picture 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10;&#10;Popis byl vytvořen automatick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14:sizeRelH relativeFrom="page">
                    <wp14:pctWidth>0</wp14:pctWidth>
                  </wp14:sizeRelH>
                  <wp14:sizeRelV relativeFrom="page">
                    <wp14:pctHeight>0</wp14:pctHeight>
                  </wp14:sizeRelV>
                </wp:anchor>
              </w:drawing>
            </w:r>
          </w:p>
        </w:tc>
        <w:tc>
          <w:tcPr>
            <w:tcW w:w="7371" w:type="dxa"/>
            <w:hideMark/>
          </w:tcPr>
          <w:p w14:paraId="223F7913" w14:textId="77777777" w:rsidR="00255ABB" w:rsidRPr="00034A5C" w:rsidRDefault="00255ABB" w:rsidP="00F7450A">
            <w:pPr>
              <w:spacing w:line="240" w:lineRule="auto"/>
              <w:ind w:left="0"/>
              <w:rPr>
                <w:rFonts w:asciiTheme="minorHAnsi" w:eastAsiaTheme="majorEastAsia" w:hAnsiTheme="minorHAnsi" w:cstheme="majorBidi"/>
                <w:b/>
                <w:bCs/>
              </w:rPr>
            </w:pPr>
            <w:r w:rsidRPr="00034A5C">
              <w:rPr>
                <w:rFonts w:asciiTheme="minorHAnsi" w:hAnsiTheme="minorHAnsi"/>
                <w:b/>
                <w:color w:val="000000" w:themeColor="text1"/>
              </w:rPr>
              <w:t xml:space="preserve">Spremljajte nas na Twitterju </w:t>
            </w:r>
            <w:hyperlink r:id="rId12" w:history="1">
              <w:r w:rsidRPr="00034A5C">
                <w:rPr>
                  <w:rStyle w:val="Hiperpovezava"/>
                  <w:rFonts w:asciiTheme="minorHAnsi" w:hAnsiTheme="minorHAnsi"/>
                  <w:b/>
                  <w:color w:val="000000" w:themeColor="text1"/>
                  <w:sz w:val="20"/>
                </w:rPr>
                <w:t>twitter.com/skodaautonews</w:t>
              </w:r>
            </w:hyperlink>
            <w:r w:rsidRPr="00034A5C">
              <w:rPr>
                <w:rFonts w:asciiTheme="minorHAnsi" w:hAnsiTheme="minorHAnsi"/>
                <w:b/>
                <w:color w:val="000000" w:themeColor="text1"/>
              </w:rPr>
              <w:t xml:space="preserve"> in prejemajte najnovejše novice. Vse o novi generaciji modela Škoda Kodiaq najdete na </w:t>
            </w:r>
            <w:hyperlink r:id="rId13" w:history="1">
              <w:r w:rsidRPr="00034A5C">
                <w:rPr>
                  <w:rStyle w:val="Hiperpovezava"/>
                  <w:rFonts w:asciiTheme="minorHAnsi" w:hAnsiTheme="minorHAnsi"/>
                  <w:b/>
                  <w:color w:val="auto"/>
                  <w:sz w:val="20"/>
                </w:rPr>
                <w:t>#SkodaKodiaq</w:t>
              </w:r>
            </w:hyperlink>
            <w:r w:rsidRPr="00034A5C">
              <w:rPr>
                <w:rFonts w:asciiTheme="minorHAnsi" w:hAnsiTheme="minorHAnsi"/>
                <w:b/>
              </w:rPr>
              <w:t>.</w:t>
            </w:r>
          </w:p>
          <w:p w14:paraId="7814929C" w14:textId="77777777" w:rsidR="00255ABB" w:rsidRPr="00034A5C" w:rsidRDefault="00255ABB" w:rsidP="00F7450A">
            <w:pPr>
              <w:spacing w:line="240" w:lineRule="auto"/>
              <w:ind w:left="0"/>
              <w:rPr>
                <w:rFonts w:asciiTheme="minorHAnsi" w:hAnsiTheme="minorHAnsi"/>
                <w:b/>
                <w:bCs/>
                <w:color w:val="000000" w:themeColor="text1"/>
                <w:lang w:val="es-ES"/>
              </w:rPr>
            </w:pPr>
          </w:p>
        </w:tc>
      </w:tr>
    </w:tbl>
    <w:p w14:paraId="4114E1E3" w14:textId="77777777" w:rsidR="00255ABB" w:rsidRPr="00034A5C" w:rsidRDefault="00255ABB" w:rsidP="00255ABB">
      <w:pPr>
        <w:spacing w:after="0" w:line="240" w:lineRule="auto"/>
        <w:ind w:left="0"/>
        <w:rPr>
          <w:rFonts w:asciiTheme="minorHAnsi" w:hAnsiTheme="minorHAnsi"/>
          <w:b/>
          <w:color w:val="000000" w:themeColor="text1"/>
          <w:sz w:val="15"/>
          <w:szCs w:val="15"/>
          <w:lang w:val="es-ES"/>
        </w:rPr>
      </w:pPr>
    </w:p>
    <w:p w14:paraId="592A9921" w14:textId="77777777" w:rsidR="00255ABB" w:rsidRPr="00034A5C" w:rsidRDefault="00255ABB" w:rsidP="00255ABB">
      <w:pPr>
        <w:spacing w:after="0" w:line="240" w:lineRule="auto"/>
        <w:ind w:left="0"/>
        <w:jc w:val="both"/>
        <w:rPr>
          <w:rFonts w:asciiTheme="minorHAnsi" w:hAnsiTheme="minorHAnsi"/>
          <w:b/>
          <w:color w:val="000000" w:themeColor="text1"/>
          <w:sz w:val="15"/>
          <w:szCs w:val="15"/>
        </w:rPr>
      </w:pPr>
      <w:r w:rsidRPr="00034A5C">
        <w:rPr>
          <w:rFonts w:asciiTheme="minorHAnsi" w:hAnsiTheme="minorHAnsi"/>
          <w:b/>
          <w:color w:val="000000" w:themeColor="text1"/>
          <w:sz w:val="15"/>
        </w:rPr>
        <w:t xml:space="preserve">Škoda Auto </w:t>
      </w:r>
    </w:p>
    <w:p w14:paraId="524174C2" w14:textId="77777777" w:rsidR="00255ABB" w:rsidRPr="00034A5C" w:rsidRDefault="00255ABB" w:rsidP="00255ABB">
      <w:pPr>
        <w:keepNext/>
        <w:numPr>
          <w:ilvl w:val="0"/>
          <w:numId w:val="15"/>
        </w:numPr>
        <w:spacing w:after="0" w:line="240" w:lineRule="auto"/>
        <w:ind w:left="454"/>
        <w:rPr>
          <w:rFonts w:eastAsia="MS Gothic" w:cs="Times New Roman"/>
          <w:iCs/>
          <w:sz w:val="15"/>
          <w:szCs w:val="15"/>
        </w:rPr>
      </w:pPr>
      <w:r w:rsidRPr="00034A5C">
        <w:rPr>
          <w:sz w:val="15"/>
        </w:rPr>
        <w:t xml:space="preserve">S strategijo Next Level – Škoda Strategy 2030 namerava uspešno krmariti skozi novo desetletje. </w:t>
      </w:r>
    </w:p>
    <w:p w14:paraId="3429144A" w14:textId="77777777" w:rsidR="00255ABB" w:rsidRPr="00034A5C" w:rsidRDefault="00255ABB" w:rsidP="00255ABB">
      <w:pPr>
        <w:keepNext/>
        <w:numPr>
          <w:ilvl w:val="0"/>
          <w:numId w:val="15"/>
        </w:numPr>
        <w:spacing w:after="0" w:line="240" w:lineRule="auto"/>
        <w:ind w:left="454"/>
        <w:rPr>
          <w:rFonts w:eastAsia="MS Gothic" w:cs="Times New Roman"/>
          <w:bCs/>
          <w:iCs/>
          <w:sz w:val="15"/>
          <w:szCs w:val="15"/>
        </w:rPr>
      </w:pPr>
      <w:r w:rsidRPr="00034A5C">
        <w:rPr>
          <w:sz w:val="15"/>
        </w:rPr>
        <w:t>Načrtuje, da se bo do leta 2030 z atraktivnimi ponudbami v vstopnih segmentih in z dodatnimi električnimi modeli uvrstila med pet prodajno najuspešnejših znamk v Evropi.</w:t>
      </w:r>
    </w:p>
    <w:p w14:paraId="26FC1E3F" w14:textId="77777777" w:rsidR="00255ABB" w:rsidRPr="00034A5C" w:rsidRDefault="00255ABB" w:rsidP="00255ABB">
      <w:pPr>
        <w:keepNext/>
        <w:numPr>
          <w:ilvl w:val="0"/>
          <w:numId w:val="15"/>
        </w:numPr>
        <w:spacing w:after="0" w:line="240" w:lineRule="auto"/>
        <w:ind w:left="454"/>
        <w:rPr>
          <w:rFonts w:eastAsia="MS Gothic" w:cs="Times New Roman"/>
          <w:bCs/>
          <w:iCs/>
          <w:sz w:val="15"/>
          <w:szCs w:val="15"/>
        </w:rPr>
      </w:pPr>
      <w:r w:rsidRPr="00034A5C">
        <w:rPr>
          <w:sz w:val="15"/>
        </w:rPr>
        <w:t>Razvija se v vodilno evropsko znamko na pomembnih rastočih trgih, kot sta Indija in Severna Afrika.</w:t>
      </w:r>
    </w:p>
    <w:p w14:paraId="312115AE" w14:textId="77777777" w:rsidR="00255ABB" w:rsidRPr="00034A5C" w:rsidRDefault="00255ABB" w:rsidP="00255ABB">
      <w:pPr>
        <w:keepNext/>
        <w:numPr>
          <w:ilvl w:val="0"/>
          <w:numId w:val="15"/>
        </w:numPr>
        <w:spacing w:after="0" w:line="240" w:lineRule="auto"/>
        <w:ind w:left="454"/>
        <w:rPr>
          <w:rFonts w:eastAsia="MS Gothic" w:cs="Times New Roman"/>
          <w:bCs/>
          <w:iCs/>
          <w:sz w:val="15"/>
          <w:szCs w:val="15"/>
        </w:rPr>
      </w:pPr>
      <w:r w:rsidRPr="00034A5C">
        <w:rPr>
          <w:sz w:val="15"/>
        </w:rPr>
        <w:t>Kupcem danes ponuja dvanajst modelskih serij osebnih vozil: Fabia, Rapid, Scala, Octavia in Superb ter Kamiq, Karoq, Kodiaq, Enyaq, Enyaq Coupé, Slavia in Kushaq.</w:t>
      </w:r>
    </w:p>
    <w:p w14:paraId="5D496FED" w14:textId="77777777" w:rsidR="00255ABB" w:rsidRPr="00034A5C" w:rsidRDefault="00255ABB" w:rsidP="00255ABB">
      <w:pPr>
        <w:keepNext/>
        <w:numPr>
          <w:ilvl w:val="0"/>
          <w:numId w:val="15"/>
        </w:numPr>
        <w:spacing w:after="0" w:line="240" w:lineRule="auto"/>
        <w:ind w:left="454"/>
        <w:rPr>
          <w:rFonts w:eastAsia="MS Gothic" w:cs="Times New Roman"/>
          <w:bCs/>
          <w:iCs/>
          <w:sz w:val="15"/>
          <w:szCs w:val="15"/>
        </w:rPr>
      </w:pPr>
      <w:r w:rsidRPr="00034A5C">
        <w:rPr>
          <w:sz w:val="15"/>
        </w:rPr>
        <w:t>Leta 2022 je v svetovnem merilu prodala več kot 731.000 vozil.</w:t>
      </w:r>
    </w:p>
    <w:p w14:paraId="6557CE62" w14:textId="77777777" w:rsidR="00255ABB" w:rsidRPr="00034A5C" w:rsidRDefault="00255ABB" w:rsidP="00255ABB">
      <w:pPr>
        <w:keepNext/>
        <w:numPr>
          <w:ilvl w:val="0"/>
          <w:numId w:val="15"/>
        </w:numPr>
        <w:spacing w:after="0" w:line="240" w:lineRule="auto"/>
        <w:ind w:left="454"/>
        <w:rPr>
          <w:rFonts w:eastAsia="MS Gothic" w:cs="Times New Roman"/>
          <w:bCs/>
          <w:iCs/>
          <w:sz w:val="15"/>
          <w:szCs w:val="15"/>
        </w:rPr>
      </w:pPr>
      <w:r w:rsidRPr="00034A5C">
        <w:rPr>
          <w:sz w:val="15"/>
        </w:rPr>
        <w:t xml:space="preserve">Že 30 let je del koncerna Volkswagen, ene od globalno najuspešnejših avtomobilskih družb. </w:t>
      </w:r>
    </w:p>
    <w:p w14:paraId="74956608" w14:textId="77777777" w:rsidR="00255ABB" w:rsidRPr="00034A5C" w:rsidRDefault="00255ABB" w:rsidP="00255ABB">
      <w:pPr>
        <w:keepNext/>
        <w:numPr>
          <w:ilvl w:val="0"/>
          <w:numId w:val="15"/>
        </w:numPr>
        <w:spacing w:after="0" w:line="240" w:lineRule="auto"/>
        <w:ind w:left="454"/>
        <w:rPr>
          <w:rFonts w:eastAsia="MS Gothic" w:cs="Times New Roman"/>
          <w:bCs/>
          <w:iCs/>
          <w:sz w:val="15"/>
          <w:szCs w:val="15"/>
        </w:rPr>
      </w:pPr>
      <w:r w:rsidRPr="00034A5C">
        <w:rPr>
          <w:sz w:val="15"/>
        </w:rPr>
        <w:t>V sklopu koncerna poleg avtomobilov samostojno izdeluje in razvija tudi druge komponente, kot so baterijski sistemi za platformo MEB, motorji in menjalniki.</w:t>
      </w:r>
    </w:p>
    <w:p w14:paraId="22783858" w14:textId="77777777" w:rsidR="00255ABB" w:rsidRPr="00034A5C" w:rsidRDefault="00255ABB" w:rsidP="00255ABB">
      <w:pPr>
        <w:keepNext/>
        <w:numPr>
          <w:ilvl w:val="0"/>
          <w:numId w:val="15"/>
        </w:numPr>
        <w:spacing w:after="0" w:line="240" w:lineRule="auto"/>
        <w:ind w:left="454"/>
        <w:rPr>
          <w:rFonts w:eastAsia="MS Gothic" w:cs="Times New Roman"/>
          <w:bCs/>
          <w:iCs/>
          <w:sz w:val="15"/>
          <w:szCs w:val="15"/>
        </w:rPr>
      </w:pPr>
      <w:r w:rsidRPr="00034A5C">
        <w:rPr>
          <w:sz w:val="15"/>
        </w:rPr>
        <w:t>Deluje na treh lokacijah v Češki republiki, proizvodne zmogljivosti pa ima med drugim na Kitajskem, Slovaškem in v Indiji – večinoma v sklopu koncernskih partnerstev, prav tako pa tudi v Ukrajini prek lokalnega partnerja.</w:t>
      </w:r>
    </w:p>
    <w:p w14:paraId="7916501F" w14:textId="77777777" w:rsidR="00255ABB" w:rsidRPr="00034A5C" w:rsidRDefault="00255ABB" w:rsidP="00255ABB">
      <w:pPr>
        <w:keepNext/>
        <w:numPr>
          <w:ilvl w:val="0"/>
          <w:numId w:val="15"/>
        </w:numPr>
        <w:spacing w:after="0" w:line="240" w:lineRule="auto"/>
        <w:ind w:left="454"/>
        <w:rPr>
          <w:rFonts w:eastAsia="MS Gothic" w:cs="Times New Roman"/>
          <w:bCs/>
          <w:iCs/>
          <w:sz w:val="15"/>
          <w:szCs w:val="15"/>
        </w:rPr>
      </w:pPr>
      <w:r w:rsidRPr="00034A5C">
        <w:rPr>
          <w:sz w:val="15"/>
        </w:rPr>
        <w:t>Po vsem svetu zaposluje več kot 40.000 ljudi in je prisotna na več kot 100 tržiščih.</w:t>
      </w:r>
    </w:p>
    <w:p w14:paraId="680CB264" w14:textId="77777777" w:rsidR="00255ABB" w:rsidRPr="00034A5C" w:rsidRDefault="00255ABB" w:rsidP="00255ABB">
      <w:pPr>
        <w:pStyle w:val="PodpisBulletpoint"/>
        <w:tabs>
          <w:tab w:val="clear" w:pos="170"/>
        </w:tabs>
        <w:spacing w:after="0"/>
        <w:ind w:left="340" w:firstLine="0"/>
        <w:jc w:val="both"/>
        <w:rPr>
          <w:rFonts w:asciiTheme="minorHAnsi" w:hAnsiTheme="minorHAnsi"/>
          <w:color w:val="000000" w:themeColor="text1"/>
        </w:rPr>
      </w:pPr>
    </w:p>
    <w:p w14:paraId="689F6265" w14:textId="5A5B6F21" w:rsidR="006A10FB" w:rsidRPr="00155A31" w:rsidRDefault="006A10FB" w:rsidP="00F65217">
      <w:pPr>
        <w:pStyle w:val="PodpisBulletpoint"/>
        <w:tabs>
          <w:tab w:val="clear" w:pos="170"/>
        </w:tabs>
        <w:spacing w:after="0"/>
        <w:ind w:left="340" w:firstLine="0"/>
        <w:jc w:val="both"/>
        <w:rPr>
          <w:rFonts w:asciiTheme="minorHAnsi" w:hAnsiTheme="minorHAnsi"/>
          <w:color w:val="000000" w:themeColor="text1"/>
        </w:rPr>
      </w:pPr>
    </w:p>
    <w:sectPr w:rsidR="006A10FB" w:rsidRPr="00155A31" w:rsidSect="00A87974">
      <w:headerReference w:type="even" r:id="rId14"/>
      <w:headerReference w:type="default" r:id="rId15"/>
      <w:footerReference w:type="even" r:id="rId16"/>
      <w:footerReference w:type="default" r:id="rId17"/>
      <w:headerReference w:type="first" r:id="rId18"/>
      <w:footerReference w:type="first" r:id="rId19"/>
      <w:pgSz w:w="11906" w:h="16838" w:code="9"/>
      <w:pgMar w:top="2268" w:right="1843" w:bottom="2552" w:left="1134" w:header="851" w:footer="41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6FCDB" w14:textId="77777777" w:rsidR="008647B9" w:rsidRDefault="008647B9" w:rsidP="00AE1AD6">
      <w:r>
        <w:separator/>
      </w:r>
    </w:p>
  </w:endnote>
  <w:endnote w:type="continuationSeparator" w:id="0">
    <w:p w14:paraId="32CD5C32" w14:textId="77777777" w:rsidR="008647B9" w:rsidRDefault="008647B9" w:rsidP="00AE1AD6">
      <w:r>
        <w:continuationSeparator/>
      </w:r>
    </w:p>
  </w:endnote>
  <w:endnote w:type="continuationNotice" w:id="1">
    <w:p w14:paraId="16FB5675" w14:textId="77777777" w:rsidR="008647B9" w:rsidRDefault="008647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KODA Next">
    <w:altName w:val="Calibri"/>
    <w:charset w:val="EE"/>
    <w:family w:val="swiss"/>
    <w:pitch w:val="variable"/>
    <w:sig w:usb0="A00002E7" w:usb1="00002021"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koda Pro Print 1204">
    <w:altName w:val="MS Gothic"/>
    <w:charset w:val="00"/>
    <w:family w:val="auto"/>
    <w:pitch w:val="variable"/>
    <w:sig w:usb0="80000027" w:usb1="0800000A" w:usb2="14000000" w:usb3="00000000" w:csb0="00000083" w:csb1="00000000"/>
  </w:font>
  <w:font w:name="Verdana">
    <w:panose1 w:val="020B0604030504040204"/>
    <w:charset w:val="EE"/>
    <w:family w:val="swiss"/>
    <w:pitch w:val="variable"/>
    <w:sig w:usb0="A00006FF" w:usb1="4000205B" w:usb2="00000010" w:usb3="00000000" w:csb0="0000019F" w:csb1="00000000"/>
    <w:embedRegular r:id="rId1" w:fontKey="{89E0C3AB-404E-496E-9E6A-87D11DE4238E}"/>
    <w:embedBold r:id="rId2" w:fontKey="{EB97CB39-2834-4003-A95A-0E9E5DA38641}"/>
    <w:embedItalic r:id="rId3" w:fontKey="{46B63E08-5C54-4B20-B718-65F5F04201F1}"/>
  </w:font>
  <w:font w:name="Skoda Pro Office">
    <w:altName w:val="Calibri"/>
    <w:charset w:val="EE"/>
    <w:family w:val="auto"/>
    <w:pitch w:val="variable"/>
    <w:sig w:usb0="800002EF" w:usb1="4000204A" w:usb2="00000000" w:usb3="00000000" w:csb0="0000009F" w:csb1="00000000"/>
    <w:embedRegular r:id="rId4" w:fontKey="{FD3689B9-D75D-4CF4-84B8-6983E10CCC69}"/>
  </w:font>
  <w:font w:name="Tahoma">
    <w:panose1 w:val="020B0604030504040204"/>
    <w:charset w:val="EE"/>
    <w:family w:val="swiss"/>
    <w:pitch w:val="variable"/>
    <w:sig w:usb0="E1002EFF" w:usb1="C000605B" w:usb2="00000029" w:usb3="00000000" w:csb0="000101FF" w:csb1="00000000"/>
    <w:embedRegular r:id="rId5" w:fontKey="{1EA0EA15-9BC3-452E-95FC-4C121534DFE8}"/>
  </w:font>
  <w:font w:name="MS Mincho">
    <w:altName w:val="ＭＳ 明朝"/>
    <w:panose1 w:val="02020609040205080304"/>
    <w:charset w:val="80"/>
    <w:family w:val="modern"/>
    <w:pitch w:val="fixed"/>
    <w:sig w:usb0="E00002FF" w:usb1="6AC7FDFB" w:usb2="08000012" w:usb3="00000000" w:csb0="0002009F" w:csb1="00000000"/>
  </w:font>
  <w:font w:name="Skoda Pro">
    <w:charset w:val="EE"/>
    <w:family w:val="auto"/>
    <w:pitch w:val="variable"/>
    <w:sig w:usb0="800002EF" w:usb1="4000204A" w:usb2="00000000" w:usb3="00000000" w:csb0="0000009F" w:csb1="00000000"/>
    <w:embedRegular r:id="rId6" w:fontKey="{1E5EB329-8CEC-4CF4-83D3-AC53DD70E733}"/>
  </w:font>
  <w:font w:name="SKODA Next Light">
    <w:altName w:val="Calibri"/>
    <w:charset w:val="EE"/>
    <w:family w:val="swiss"/>
    <w:pitch w:val="variable"/>
    <w:sig w:usb0="A00002E7" w:usb1="00002021" w:usb2="00000000" w:usb3="00000000" w:csb0="0000009F" w:csb1="00000000"/>
  </w:font>
  <w:font w:name="Calibri">
    <w:panose1 w:val="020F0502020204030204"/>
    <w:charset w:val="EE"/>
    <w:family w:val="swiss"/>
    <w:pitch w:val="variable"/>
    <w:sig w:usb0="E4002EFF" w:usb1="C000247B" w:usb2="00000009" w:usb3="00000000" w:csb0="000001FF" w:csb1="00000000"/>
    <w:embedRegular r:id="rId7" w:fontKey="{DC460AE6-AC5C-4623-AA72-75DA40FBDC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586DA" w14:textId="77777777" w:rsidR="001F6FF1" w:rsidRDefault="001F6FF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BA748" w14:textId="39DC97D7" w:rsidR="00110B85" w:rsidRPr="00E842AA" w:rsidRDefault="001F6FF1" w:rsidP="000550ED">
    <w:pPr>
      <w:pStyle w:val="Noga"/>
      <w:ind w:left="0"/>
      <w:rPr>
        <w:rStyle w:val="HyperlinkChar"/>
        <w:rFonts w:asciiTheme="minorHAnsi" w:hAnsiTheme="minorHAnsi"/>
        <w:sz w:val="14"/>
        <w:szCs w:val="14"/>
      </w:rPr>
    </w:pPr>
    <w:r>
      <w:rPr>
        <w:rFonts w:asciiTheme="minorHAnsi" w:hAnsiTheme="minorHAnsi"/>
        <w:noProof/>
        <w:sz w:val="14"/>
      </w:rPr>
      <mc:AlternateContent>
        <mc:Choice Requires="wps">
          <w:drawing>
            <wp:anchor distT="0" distB="0" distL="114300" distR="114300" simplePos="0" relativeHeight="251673088" behindDoc="0" locked="0" layoutInCell="0" allowOverlap="1" wp14:anchorId="5EB9F1E3" wp14:editId="31B319C6">
              <wp:simplePos x="0" y="0"/>
              <wp:positionH relativeFrom="page">
                <wp:posOffset>0</wp:posOffset>
              </wp:positionH>
              <wp:positionV relativeFrom="page">
                <wp:posOffset>10248900</wp:posOffset>
              </wp:positionV>
              <wp:extent cx="7560310" cy="252095"/>
              <wp:effectExtent l="0" t="0" r="0" b="14605"/>
              <wp:wrapNone/>
              <wp:docPr id="725819182" name="MSIPCMe73846fb9d5c29ef898bbfc7" descr="{&quot;HashCode&quot;:-103819809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0E99B5" w14:textId="44227C69" w:rsidR="001F6FF1" w:rsidRPr="001F6FF1" w:rsidRDefault="001F6FF1" w:rsidP="001F6FF1">
                          <w:pPr>
                            <w:spacing w:after="0"/>
                            <w:ind w:left="0"/>
                            <w:jc w:val="center"/>
                            <w:rPr>
                              <w:rFonts w:ascii="Arial" w:hAnsi="Arial" w:cs="Arial"/>
                              <w:color w:val="000000"/>
                              <w:sz w:val="16"/>
                            </w:rPr>
                          </w:pPr>
                          <w:r w:rsidRPr="001F6FF1">
                            <w:rPr>
                              <w:rFonts w:ascii="Arial" w:hAnsi="Arial" w:cs="Arial"/>
                              <w:color w:val="000000"/>
                              <w:sz w:val="16"/>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B9F1E3" id="_x0000_t202" coordsize="21600,21600" o:spt="202" path="m,l,21600r21600,l21600,xe">
              <v:stroke joinstyle="miter"/>
              <v:path gradientshapeok="t" o:connecttype="rect"/>
            </v:shapetype>
            <v:shape id="MSIPCMe73846fb9d5c29ef898bbfc7" o:spid="_x0000_s1026" type="#_x0000_t202" alt="{&quot;HashCode&quot;:-1038198097,&quot;Height&quot;:841.0,&quot;Width&quot;:595.0,&quot;Placement&quot;:&quot;Footer&quot;,&quot;Index&quot;:&quot;Primary&quot;,&quot;Section&quot;:1,&quot;Top&quot;:0.0,&quot;Left&quot;:0.0}" style="position:absolute;margin-left:0;margin-top:807pt;width:595.3pt;height:19.85pt;z-index:2516730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nG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28F8CL2Q8XVwsVymJFSVZWFtNpbH0hHNiOxr&#10;98acPcEfkLgnGMTFig8s9Lk9D8t9ANkkiiK+PZon2FGRieTT64mSf39PWZc3vvgN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Iq72cYXAgAAKwQAAA4AAAAAAAAAAAAAAAAALgIAAGRycy9lMm9Eb2MueG1sUEsBAi0AFAAG&#10;AAgAAAAhAF6iDg7fAAAACwEAAA8AAAAAAAAAAAAAAAAAcQQAAGRycy9kb3ducmV2LnhtbFBLBQYA&#10;AAAABAAEAPMAAAB9BQAAAAA=&#10;" o:allowincell="f" filled="f" stroked="f" strokeweight=".5pt">
              <v:fill o:detectmouseclick="t"/>
              <v:textbox inset=",0,,0">
                <w:txbxContent>
                  <w:p w14:paraId="6E0E99B5" w14:textId="44227C69" w:rsidR="001F6FF1" w:rsidRPr="001F6FF1" w:rsidRDefault="001F6FF1" w:rsidP="001F6FF1">
                    <w:pPr>
                      <w:spacing w:after="0"/>
                      <w:ind w:left="0"/>
                      <w:jc w:val="center"/>
                      <w:rPr>
                        <w:rFonts w:ascii="Arial" w:hAnsi="Arial" w:cs="Arial"/>
                        <w:color w:val="000000"/>
                        <w:sz w:val="16"/>
                      </w:rPr>
                    </w:pPr>
                    <w:r w:rsidRPr="001F6FF1">
                      <w:rPr>
                        <w:rFonts w:ascii="Arial" w:hAnsi="Arial" w:cs="Arial"/>
                        <w:color w:val="000000"/>
                        <w:sz w:val="16"/>
                      </w:rPr>
                      <w:t>Internal</w:t>
                    </w:r>
                  </w:p>
                </w:txbxContent>
              </v:textbox>
              <w10:wrap anchorx="page" anchory="page"/>
            </v:shape>
          </w:pict>
        </mc:Fallback>
      </mc:AlternateContent>
    </w:r>
    <w:r w:rsidR="00A8418E">
      <w:rPr>
        <w:rFonts w:asciiTheme="minorHAnsi" w:hAnsiTheme="minorHAnsi"/>
        <w:noProof/>
        <w:sz w:val="14"/>
      </w:rPr>
      <w:drawing>
        <wp:anchor distT="0" distB="0" distL="114300" distR="114300" simplePos="0" relativeHeight="251671040" behindDoc="1" locked="0" layoutInCell="1" allowOverlap="1" wp14:anchorId="1C5FC862" wp14:editId="111959A6">
          <wp:simplePos x="0" y="0"/>
          <wp:positionH relativeFrom="page">
            <wp:posOffset>-23661</wp:posOffset>
          </wp:positionH>
          <wp:positionV relativeFrom="paragraph">
            <wp:posOffset>-604520</wp:posOffset>
          </wp:positionV>
          <wp:extent cx="7588250" cy="1951990"/>
          <wp:effectExtent l="0" t="0" r="0" b="0"/>
          <wp:wrapNone/>
          <wp:docPr id="1524497203" name="Obrázek 152449720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0" cy="1951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D2EB4" w14:textId="77777777" w:rsidR="004C786B" w:rsidRDefault="004C786B" w:rsidP="00810CFA">
    <w:pPr>
      <w:pStyle w:val="Noga"/>
      <w:ind w:left="0"/>
      <w:rPr>
        <w:noProof/>
        <w:lang w:eastAsia="cs-CZ"/>
      </w:rPr>
    </w:pPr>
  </w:p>
  <w:p w14:paraId="23E5760D" w14:textId="77777777" w:rsidR="004C786B" w:rsidRDefault="00DC5BEC" w:rsidP="00C0519F">
    <w:pPr>
      <w:pStyle w:val="Noga"/>
      <w:tabs>
        <w:tab w:val="clear" w:pos="7938"/>
        <w:tab w:val="right" w:pos="7956"/>
      </w:tabs>
      <w:rPr>
        <w:noProof/>
      </w:rPr>
    </w:pPr>
    <w:r>
      <w:rPr>
        <w:noProof/>
      </w:rPr>
      <mc:AlternateContent>
        <mc:Choice Requires="wps">
          <w:drawing>
            <wp:anchor distT="45720" distB="45720" distL="114300" distR="114300" simplePos="0" relativeHeight="251666944" behindDoc="0" locked="0" layoutInCell="1" allowOverlap="1" wp14:anchorId="3AC1ADBD" wp14:editId="33330BB8">
              <wp:simplePos x="0" y="0"/>
              <wp:positionH relativeFrom="column">
                <wp:posOffset>5171646</wp:posOffset>
              </wp:positionH>
              <wp:positionV relativeFrom="paragraph">
                <wp:posOffset>50800</wp:posOffset>
              </wp:positionV>
              <wp:extent cx="971550" cy="27622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76225"/>
                      </a:xfrm>
                      <a:prstGeom prst="rect">
                        <a:avLst/>
                      </a:prstGeom>
                      <a:noFill/>
                      <a:ln w="9525">
                        <a:noFill/>
                        <a:miter lim="800000"/>
                        <a:headEnd/>
                        <a:tailEnd/>
                      </a:ln>
                    </wps:spPr>
                    <wps:txbx>
                      <w:txbxContent>
                        <w:p w14:paraId="4CB657EE" w14:textId="77777777" w:rsidR="00DC5BEC" w:rsidRPr="00C232E5" w:rsidRDefault="00C232E5" w:rsidP="00C232E5">
                          <w:pPr>
                            <w:jc w:val="right"/>
                            <w:rPr>
                              <w:sz w:val="16"/>
                              <w:szCs w:val="16"/>
                            </w:rPr>
                          </w:pPr>
                          <w:r w:rsidRPr="00C232E5">
                            <w:rPr>
                              <w:sz w:val="16"/>
                            </w:rPr>
                            <w:fldChar w:fldCharType="begin"/>
                          </w:r>
                          <w:r w:rsidRPr="00C232E5">
                            <w:rPr>
                              <w:sz w:val="16"/>
                            </w:rPr>
                            <w:instrText>PAGE   \* MERGEFORMAT</w:instrText>
                          </w:r>
                          <w:r w:rsidRPr="00C232E5">
                            <w:rPr>
                              <w:sz w:val="16"/>
                            </w:rPr>
                            <w:fldChar w:fldCharType="separate"/>
                          </w:r>
                          <w:r w:rsidRPr="00C232E5">
                            <w:rPr>
                              <w:sz w:val="16"/>
                            </w:rPr>
                            <w:t>1</w:t>
                          </w:r>
                          <w:r w:rsidRPr="00C232E5">
                            <w:rPr>
                              <w:sz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1ADBD" id="Text Box 217" o:spid="_x0000_s1027" type="#_x0000_t202" style="position:absolute;left:0;text-align:left;margin-left:407.2pt;margin-top:4pt;width:76.5pt;height:21.7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" filled="f" stroked="f">
              <v:textbox>
                <w:txbxContent>
                  <w:p w14:paraId="4CB657EE" w14:textId="77777777" w:rsidR="00DC5BEC" w:rsidRPr="00C232E5" w:rsidRDefault="00C232E5" w:rsidP="00C232E5">
                    <w:pPr>
                      <w:jc w:val="right"/>
                      <w:rPr>
                        <w:sz w:val="16"/>
                        <w:szCs w:val="16"/>
                      </w:rPr>
                    </w:pPr>
                    <w:r w:rsidRPr="00C232E5">
                      <w:rPr>
                        <w:sz w:val="16"/>
                      </w:rPr>
                      <w:fldChar w:fldCharType="begin"/>
                    </w:r>
                    <w:r w:rsidRPr="00C232E5">
                      <w:rPr>
                        <w:sz w:val="16"/>
                      </w:rPr>
                      <w:instrText>PAGE   \* MERGEFORMAT</w:instrText>
                    </w:r>
                    <w:r w:rsidRPr="00C232E5">
                      <w:rPr>
                        <w:sz w:val="16"/>
                      </w:rPr>
                      <w:fldChar w:fldCharType="separate"/>
                    </w:r>
                    <w:r w:rsidRPr="00C232E5">
                      <w:rPr>
                        <w:sz w:val="16"/>
                      </w:rPr>
                      <w:t>1</w:t>
                    </w:r>
                    <w:r w:rsidRPr="00C232E5">
                      <w:rPr>
                        <w:sz w:val="16"/>
                      </w:rPr>
                      <w:fldChar w:fldCharType="end"/>
                    </w:r>
                  </w:p>
                </w:txbxContent>
              </v:textbox>
              <w10:wrap type="square"/>
            </v:shape>
          </w:pict>
        </mc:Fallback>
      </mc:AlternateContent>
    </w:r>
    <w:r>
      <w:tab/>
    </w:r>
  </w:p>
  <w:p w14:paraId="34EE8F37" w14:textId="77777777" w:rsidR="004C786B" w:rsidRDefault="00CA089A" w:rsidP="00AE1AD6">
    <w:pPr>
      <w:pStyle w:val="Noga"/>
      <w:rPr>
        <w:noProof/>
      </w:rPr>
    </w:pPr>
    <w:r>
      <w:rPr>
        <w:noProof/>
      </w:rPr>
      <mc:AlternateContent>
        <mc:Choice Requires="wps">
          <w:drawing>
            <wp:anchor distT="0" distB="0" distL="114300" distR="114300" simplePos="0" relativeHeight="251672064" behindDoc="0" locked="0" layoutInCell="1" allowOverlap="1" wp14:anchorId="48556670" wp14:editId="0F47B34D">
              <wp:simplePos x="0" y="0"/>
              <wp:positionH relativeFrom="column">
                <wp:posOffset>2395800</wp:posOffset>
              </wp:positionH>
              <wp:positionV relativeFrom="paragraph">
                <wp:posOffset>138651</wp:posOffset>
              </wp:positionV>
              <wp:extent cx="3611880" cy="590550"/>
              <wp:effectExtent l="0" t="0" r="7620" b="0"/>
              <wp:wrapNone/>
              <wp:docPr id="3" name="Text Box 3"/>
              <wp:cNvGraphicFramePr/>
              <a:graphic xmlns:a="http://schemas.openxmlformats.org/drawingml/2006/main">
                <a:graphicData uri="http://schemas.microsoft.com/office/word/2010/wordprocessingShape">
                  <wps:wsp>
                    <wps:cNvSpPr txBox="1"/>
                    <wps:spPr>
                      <a:xfrm>
                        <a:off x="0" y="0"/>
                        <a:ext cx="3611880" cy="590550"/>
                      </a:xfrm>
                      <a:prstGeom prst="rect">
                        <a:avLst/>
                      </a:prstGeom>
                      <a:noFill/>
                      <a:ln w="6350">
                        <a:noFill/>
                      </a:ln>
                    </wps:spPr>
                    <wps:txbx>
                      <w:txbxContent>
                        <w:p w14:paraId="71C9BDBD" w14:textId="77777777" w:rsidR="00CA089A" w:rsidRPr="004E7DBB" w:rsidRDefault="00CA089A" w:rsidP="00CA089A">
                          <w:pPr>
                            <w:ind w:left="0"/>
                            <w:jc w:val="right"/>
                            <w:rPr>
                              <w:color w:val="0E3A2F"/>
                              <w:sz w:val="14"/>
                              <w:szCs w:val="14"/>
                            </w:rPr>
                          </w:pPr>
                          <w:r>
                            <w:rPr>
                              <w:color w:val="0E3A2F"/>
                              <w:sz w:val="14"/>
                            </w:rPr>
                            <w:t>Od podrobnosti do zgodbe: skoda-storyboard.com</w:t>
                          </w:r>
                        </w:p>
                        <w:p w14:paraId="6380DE90" w14:textId="77777777" w:rsidR="00CA089A" w:rsidRPr="004E7DBB" w:rsidRDefault="00CA089A" w:rsidP="00CA089A">
                          <w:pPr>
                            <w:ind w:left="0"/>
                            <w:jc w:val="right"/>
                            <w:rPr>
                              <w:color w:val="0E3A2F"/>
                              <w:sz w:val="14"/>
                              <w:szCs w:val="14"/>
                            </w:rPr>
                          </w:pPr>
                          <w:r>
                            <w:rPr>
                              <w:color w:val="0E3A2F"/>
                              <w:sz w:val="14"/>
                            </w:rPr>
                            <w:t>Za najnovejše novice nam sledite na Twitterju: @skodaautonews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56670" id="Text Box 3" o:spid="_x0000_s1028" type="#_x0000_t202" style="position:absolute;left:0;text-align:left;margin-left:188.65pt;margin-top:10.9pt;width:284.4pt;height:4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" filled="f" stroked="f" strokeweight=".5pt">
              <v:textbox inset="0,,0">
                <w:txbxContent>
                  <w:p w14:paraId="71C9BDBD" w14:textId="77777777" w:rsidR="00CA089A" w:rsidRPr="004E7DBB" w:rsidRDefault="00CA089A" w:rsidP="00CA089A">
                    <w:pPr>
                      <w:ind w:left="0"/>
                      <w:jc w:val="right"/>
                      <w:rPr>
                        <w:color w:val="0E3A2F"/>
                        <w:sz w:val="14"/>
                        <w:szCs w:val="14"/>
                      </w:rPr>
                    </w:pPr>
                    <w:r>
                      <w:rPr>
                        <w:color w:val="0E3A2F"/>
                        <w:sz w:val="14"/>
                      </w:rPr>
                      <w:t>Od podrobnosti do zgodbe: skoda-storyboard.com</w:t>
                    </w:r>
                  </w:p>
                  <w:p w14:paraId="6380DE90" w14:textId="77777777" w:rsidR="00CA089A" w:rsidRPr="004E7DBB" w:rsidRDefault="00CA089A" w:rsidP="00CA089A">
                    <w:pPr>
                      <w:ind w:left="0"/>
                      <w:jc w:val="right"/>
                      <w:rPr>
                        <w:color w:val="0E3A2F"/>
                        <w:sz w:val="14"/>
                        <w:szCs w:val="14"/>
                      </w:rPr>
                    </w:pPr>
                    <w:r>
                      <w:rPr>
                        <w:color w:val="0E3A2F"/>
                        <w:sz w:val="14"/>
                      </w:rPr>
                      <w:t>Za najnovejše novice nam sledite na Twitterju: @skodaautonews</w:t>
                    </w:r>
                  </w:p>
                </w:txbxContent>
              </v:textbox>
            </v:shape>
          </w:pict>
        </mc:Fallback>
      </mc:AlternateContent>
    </w:r>
  </w:p>
  <w:p w14:paraId="3EF8F730" w14:textId="77777777" w:rsidR="004C786B" w:rsidRPr="004C786B" w:rsidRDefault="004C786B" w:rsidP="00AE1AD6">
    <w:pPr>
      <w:pStyle w:val="Noga"/>
    </w:pPr>
    <w:r>
      <w:tab/>
    </w:r>
  </w:p>
  <w:p w14:paraId="702FCDD7" w14:textId="77777777" w:rsidR="004C786B" w:rsidRPr="004C786B" w:rsidRDefault="004C786B" w:rsidP="00110B85">
    <w:pPr>
      <w:pStyle w:val="Noga"/>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001D1" w14:textId="77777777" w:rsidR="001F6FF1" w:rsidRDefault="001F6FF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09B13" w14:textId="77777777" w:rsidR="008647B9" w:rsidRDefault="008647B9" w:rsidP="00AE1AD6">
      <w:r>
        <w:separator/>
      </w:r>
    </w:p>
  </w:footnote>
  <w:footnote w:type="continuationSeparator" w:id="0">
    <w:p w14:paraId="61E6D01A" w14:textId="77777777" w:rsidR="008647B9" w:rsidRDefault="008647B9" w:rsidP="00AE1AD6">
      <w:r>
        <w:continuationSeparator/>
      </w:r>
    </w:p>
  </w:footnote>
  <w:footnote w:type="continuationNotice" w:id="1">
    <w:p w14:paraId="62255721" w14:textId="77777777" w:rsidR="008647B9" w:rsidRDefault="008647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FD403" w14:textId="77777777" w:rsidR="001F6FF1" w:rsidRDefault="001F6FF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4E6BF" w14:textId="77777777" w:rsidR="00976D57" w:rsidRDefault="00B406EC" w:rsidP="005544B0">
    <w:pPr>
      <w:pStyle w:val="Glava"/>
      <w:ind w:left="0"/>
      <w:rPr>
        <w:b/>
        <w:bCs/>
        <w:sz w:val="28"/>
        <w:szCs w:val="28"/>
      </w:rPr>
    </w:pPr>
    <w:r>
      <w:rPr>
        <w:noProof/>
      </w:rPr>
      <w:drawing>
        <wp:anchor distT="0" distB="0" distL="114300" distR="114300" simplePos="0" relativeHeight="251668992" behindDoc="0" locked="0" layoutInCell="1" allowOverlap="1" wp14:anchorId="67A71769" wp14:editId="103A01B2">
          <wp:simplePos x="0" y="0"/>
          <wp:positionH relativeFrom="margin">
            <wp:posOffset>4480560</wp:posOffset>
          </wp:positionH>
          <wp:positionV relativeFrom="paragraph">
            <wp:posOffset>-128270</wp:posOffset>
          </wp:positionV>
          <wp:extent cx="1683392" cy="406355"/>
          <wp:effectExtent l="0" t="0" r="0" b="0"/>
          <wp:wrapNone/>
          <wp:docPr id="527981490" name="Obrázek 52798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pic:cNvPicPr/>
                </pic:nvPicPr>
                <pic:blipFill rotWithShape="1">
                  <a:blip r:embed="rId1">
                    <a:clrChange>
                      <a:clrFrom>
                        <a:srgbClr val="FFFFFF"/>
                      </a:clrFrom>
                      <a:clrTo>
                        <a:srgbClr val="FFFFFF">
                          <a:alpha val="0"/>
                        </a:srgbClr>
                      </a:clrTo>
                    </a:clrChange>
                  </a:blip>
                  <a:srcRect l="13111" t="13952" r="13111" b="54395"/>
                  <a:stretch/>
                </pic:blipFill>
                <pic:spPr bwMode="auto">
                  <a:xfrm>
                    <a:off x="0" y="0"/>
                    <a:ext cx="1683392" cy="406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8"/>
      </w:rPr>
      <w:t>Gradivo za medije</w:t>
    </w:r>
  </w:p>
  <w:p w14:paraId="48E31D4F" w14:textId="0DCF9EBA" w:rsidR="00421E76" w:rsidRPr="00421E76" w:rsidRDefault="00421E76" w:rsidP="007C0528">
    <w:pPr>
      <w:pStyle w:val="Glava"/>
      <w:ind w:left="0"/>
      <w:rPr>
        <w:b/>
        <w:bCs/>
        <w:color w:val="FF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58431" w14:textId="77777777" w:rsidR="001F6FF1" w:rsidRDefault="001F6FF1">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in;height:352.2pt" o:bullet="t">
        <v:imagedata r:id="rId1" o:title="image1"/>
      </v:shape>
    </w:pict>
  </w:numPicBullet>
  <w:numPicBullet w:numPicBulletId="1">
    <w:pict>
      <v:shape id="_x0000_i1027" type="#_x0000_t75" style="width:2in;height:352.2pt" o:bullet="t">
        <v:imagedata r:id="rId2" o:title="image1"/>
      </v:shape>
    </w:pict>
  </w:numPicBullet>
  <w:abstractNum w:abstractNumId="0" w15:restartNumberingAfterBreak="0">
    <w:nsid w:val="FFFFFF7C"/>
    <w:multiLevelType w:val="singleLevel"/>
    <w:tmpl w:val="5FF4A54E"/>
    <w:lvl w:ilvl="0">
      <w:start w:val="1"/>
      <w:numFmt w:val="decimal"/>
      <w:lvlText w:val="%1."/>
      <w:lvlJc w:val="left"/>
      <w:pPr>
        <w:tabs>
          <w:tab w:val="num" w:pos="1492"/>
        </w:tabs>
        <w:ind w:left="1492" w:hanging="360"/>
      </w:pPr>
    </w:lvl>
  </w:abstractNum>
  <w:abstractNum w:abstractNumId="1" w15:restartNumberingAfterBreak="0">
    <w:nsid w:val="FFFFFF89"/>
    <w:multiLevelType w:val="singleLevel"/>
    <w:tmpl w:val="16C018B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43E37"/>
    <w:multiLevelType w:val="multilevel"/>
    <w:tmpl w:val="E408A86A"/>
    <w:numStyleLink w:val="Seznamodrek"/>
  </w:abstractNum>
  <w:abstractNum w:abstractNumId="3" w15:restartNumberingAfterBreak="0">
    <w:nsid w:val="0DE41FBF"/>
    <w:multiLevelType w:val="multilevel"/>
    <w:tmpl w:val="E408A86A"/>
    <w:numStyleLink w:val="Seznamodrek"/>
  </w:abstractNum>
  <w:abstractNum w:abstractNumId="4" w15:restartNumberingAfterBreak="0">
    <w:nsid w:val="0F542F64"/>
    <w:multiLevelType w:val="multilevel"/>
    <w:tmpl w:val="3EC6BB34"/>
    <w:lvl w:ilvl="0">
      <w:start w:val="1"/>
      <w:numFmt w:val="bullet"/>
      <w:lvlText w:val="›"/>
      <w:lvlJc w:val="left"/>
      <w:pPr>
        <w:tabs>
          <w:tab w:val="num" w:pos="170"/>
        </w:tabs>
        <w:ind w:left="170"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5" w15:restartNumberingAfterBreak="0">
    <w:nsid w:val="227E7542"/>
    <w:multiLevelType w:val="multilevel"/>
    <w:tmpl w:val="E408A86A"/>
    <w:styleLink w:val="Seznamodrek"/>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6" w15:restartNumberingAfterBreak="0">
    <w:nsid w:val="2F6040F4"/>
    <w:multiLevelType w:val="multilevel"/>
    <w:tmpl w:val="0BA61B22"/>
    <w:lvl w:ilvl="0">
      <w:start w:val="1"/>
      <w:numFmt w:val="bullet"/>
      <w:lvlText w:val=""/>
      <w:lvlJc w:val="left"/>
      <w:pPr>
        <w:tabs>
          <w:tab w:val="num" w:pos="170"/>
        </w:tabs>
        <w:ind w:left="170" w:hanging="170"/>
      </w:pPr>
      <w:rPr>
        <w:rFonts w:ascii="Symbol" w:hAnsi="Symbol" w:hint="default"/>
        <w:b/>
        <w:i w:val="0"/>
        <w:color w:val="000000" w:themeColor="text1"/>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7" w15:restartNumberingAfterBreak="0">
    <w:nsid w:val="39594504"/>
    <w:multiLevelType w:val="multilevel"/>
    <w:tmpl w:val="CBCE1EFE"/>
    <w:styleLink w:val="Stylodrky"/>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8" w15:restartNumberingAfterBreak="0">
    <w:nsid w:val="3D762908"/>
    <w:multiLevelType w:val="multilevel"/>
    <w:tmpl w:val="E408A86A"/>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9" w15:restartNumberingAfterBreak="0">
    <w:nsid w:val="3E7F4762"/>
    <w:multiLevelType w:val="multilevel"/>
    <w:tmpl w:val="CBCE1EFE"/>
    <w:numStyleLink w:val="Stylodrky"/>
  </w:abstractNum>
  <w:abstractNum w:abstractNumId="10" w15:restartNumberingAfterBreak="0">
    <w:nsid w:val="3F4A3850"/>
    <w:multiLevelType w:val="multilevel"/>
    <w:tmpl w:val="E408A86A"/>
    <w:numStyleLink w:val="Seznamodrek"/>
  </w:abstractNum>
  <w:abstractNum w:abstractNumId="11" w15:restartNumberingAfterBreak="0">
    <w:nsid w:val="43D4695E"/>
    <w:multiLevelType w:val="multilevel"/>
    <w:tmpl w:val="E408A86A"/>
    <w:numStyleLink w:val="Seznamodrek"/>
  </w:abstractNum>
  <w:abstractNum w:abstractNumId="12" w15:restartNumberingAfterBreak="0">
    <w:nsid w:val="4D993C34"/>
    <w:multiLevelType w:val="multilevel"/>
    <w:tmpl w:val="CBCE1EFE"/>
    <w:numStyleLink w:val="Stylodrky"/>
  </w:abstractNum>
  <w:abstractNum w:abstractNumId="13" w15:restartNumberingAfterBreak="0">
    <w:nsid w:val="4F1B16CC"/>
    <w:multiLevelType w:val="hybridMultilevel"/>
    <w:tmpl w:val="911690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B686551"/>
    <w:multiLevelType w:val="multilevel"/>
    <w:tmpl w:val="57F85DE8"/>
    <w:lvl w:ilvl="0">
      <w:start w:val="1"/>
      <w:numFmt w:val="bullet"/>
      <w:pStyle w:val="Odrazkystextem"/>
      <w:lvlText w:val="›"/>
      <w:lvlJc w:val="left"/>
      <w:pPr>
        <w:tabs>
          <w:tab w:val="num" w:pos="170"/>
        </w:tabs>
        <w:ind w:left="170"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15" w15:restartNumberingAfterBreak="0">
    <w:nsid w:val="614308CD"/>
    <w:multiLevelType w:val="multilevel"/>
    <w:tmpl w:val="42DC72F8"/>
    <w:lvl w:ilvl="0">
      <w:start w:val="1"/>
      <w:numFmt w:val="bullet"/>
      <w:lvlText w:val=""/>
      <w:lvlJc w:val="left"/>
      <w:pPr>
        <w:tabs>
          <w:tab w:val="num" w:pos="170"/>
        </w:tabs>
        <w:ind w:left="170" w:hanging="170"/>
      </w:pPr>
      <w:rPr>
        <w:rFonts w:ascii="Wingdings" w:hAnsi="Wingdings" w:hint="default"/>
      </w:rPr>
    </w:lvl>
    <w:lvl w:ilvl="1">
      <w:start w:val="1"/>
      <w:numFmt w:val="bullet"/>
      <w:lvlText w:val=""/>
      <w:lvlJc w:val="left"/>
      <w:pPr>
        <w:tabs>
          <w:tab w:val="num" w:pos="340"/>
        </w:tabs>
        <w:ind w:left="340" w:hanging="170"/>
      </w:pPr>
      <w:rPr>
        <w:rFonts w:ascii="Wingdings" w:hAnsi="Wingdings" w:hint="default"/>
      </w:rPr>
    </w:lvl>
    <w:lvl w:ilvl="2">
      <w:start w:val="1"/>
      <w:numFmt w:val="bullet"/>
      <w:lvlText w:val=""/>
      <w:lvlJc w:val="left"/>
      <w:pPr>
        <w:tabs>
          <w:tab w:val="num" w:pos="510"/>
        </w:tabs>
        <w:ind w:left="510" w:hanging="170"/>
      </w:pPr>
      <w:rPr>
        <w:rFonts w:ascii="Wingdings" w:hAnsi="Wingdings" w:hint="default"/>
      </w:rPr>
    </w:lvl>
    <w:lvl w:ilvl="3">
      <w:start w:val="1"/>
      <w:numFmt w:val="bullet"/>
      <w:lvlText w:val=""/>
      <w:lvlJc w:val="left"/>
      <w:pPr>
        <w:tabs>
          <w:tab w:val="num" w:pos="680"/>
        </w:tabs>
        <w:ind w:left="680" w:hanging="170"/>
      </w:pPr>
      <w:rPr>
        <w:rFonts w:ascii="Wingdings" w:hAnsi="Wingdings" w:hint="default"/>
      </w:rPr>
    </w:lvl>
    <w:lvl w:ilvl="4">
      <w:start w:val="1"/>
      <w:numFmt w:val="bullet"/>
      <w:lvlText w:val=""/>
      <w:lvlJc w:val="left"/>
      <w:pPr>
        <w:tabs>
          <w:tab w:val="num" w:pos="851"/>
        </w:tabs>
        <w:ind w:left="851" w:hanging="171"/>
      </w:pPr>
      <w:rPr>
        <w:rFonts w:ascii="Wingdings" w:hAnsi="Wingdings" w:hint="default"/>
      </w:rPr>
    </w:lvl>
    <w:lvl w:ilvl="5">
      <w:start w:val="1"/>
      <w:numFmt w:val="bullet"/>
      <w:lvlText w:val=""/>
      <w:lvlJc w:val="left"/>
      <w:pPr>
        <w:tabs>
          <w:tab w:val="num" w:pos="1021"/>
        </w:tabs>
        <w:ind w:left="1021" w:hanging="170"/>
      </w:pPr>
      <w:rPr>
        <w:rFonts w:ascii="Wingdings" w:hAnsi="Wingdings" w:hint="default"/>
      </w:rPr>
    </w:lvl>
    <w:lvl w:ilvl="6">
      <w:start w:val="1"/>
      <w:numFmt w:val="bullet"/>
      <w:lvlText w:val=""/>
      <w:lvlJc w:val="left"/>
      <w:pPr>
        <w:tabs>
          <w:tab w:val="num" w:pos="1191"/>
        </w:tabs>
        <w:ind w:left="1191" w:hanging="170"/>
      </w:pPr>
      <w:rPr>
        <w:rFonts w:ascii="Wingdings" w:hAnsi="Wingdings" w:hint="default"/>
      </w:rPr>
    </w:lvl>
    <w:lvl w:ilvl="7">
      <w:start w:val="1"/>
      <w:numFmt w:val="bullet"/>
      <w:lvlText w:val=""/>
      <w:lvlJc w:val="left"/>
      <w:pPr>
        <w:tabs>
          <w:tab w:val="num" w:pos="1361"/>
        </w:tabs>
        <w:ind w:left="1361" w:hanging="170"/>
      </w:pPr>
      <w:rPr>
        <w:rFonts w:ascii="Wingdings" w:hAnsi="Wingdings" w:hint="default"/>
      </w:rPr>
    </w:lvl>
    <w:lvl w:ilvl="8">
      <w:start w:val="1"/>
      <w:numFmt w:val="bullet"/>
      <w:lvlText w:val=""/>
      <w:lvlJc w:val="left"/>
      <w:pPr>
        <w:tabs>
          <w:tab w:val="num" w:pos="1531"/>
        </w:tabs>
        <w:ind w:left="1531" w:hanging="170"/>
      </w:pPr>
      <w:rPr>
        <w:rFonts w:ascii="Wingdings" w:hAnsi="Wingdings" w:hint="default"/>
      </w:rPr>
    </w:lvl>
  </w:abstractNum>
  <w:abstractNum w:abstractNumId="16" w15:restartNumberingAfterBreak="0">
    <w:nsid w:val="64170A93"/>
    <w:multiLevelType w:val="multilevel"/>
    <w:tmpl w:val="E408A86A"/>
    <w:numStyleLink w:val="Seznamodrek"/>
  </w:abstractNum>
  <w:abstractNum w:abstractNumId="17" w15:restartNumberingAfterBreak="0">
    <w:nsid w:val="77566A28"/>
    <w:multiLevelType w:val="hybridMultilevel"/>
    <w:tmpl w:val="7D56AD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816726219">
    <w:abstractNumId w:val="0"/>
  </w:num>
  <w:num w:numId="2" w16cid:durableId="1831948945">
    <w:abstractNumId w:val="1"/>
  </w:num>
  <w:num w:numId="3" w16cid:durableId="1229608343">
    <w:abstractNumId w:val="15"/>
  </w:num>
  <w:num w:numId="4" w16cid:durableId="144468470">
    <w:abstractNumId w:val="5"/>
  </w:num>
  <w:num w:numId="5" w16cid:durableId="1578857087">
    <w:abstractNumId w:val="16"/>
  </w:num>
  <w:num w:numId="6" w16cid:durableId="2079937250">
    <w:abstractNumId w:val="2"/>
  </w:num>
  <w:num w:numId="7" w16cid:durableId="1110901284">
    <w:abstractNumId w:val="7"/>
  </w:num>
  <w:num w:numId="8" w16cid:durableId="1368868310">
    <w:abstractNumId w:val="9"/>
  </w:num>
  <w:num w:numId="9" w16cid:durableId="2004122895">
    <w:abstractNumId w:val="12"/>
  </w:num>
  <w:num w:numId="10" w16cid:durableId="1228997762">
    <w:abstractNumId w:val="11"/>
  </w:num>
  <w:num w:numId="11" w16cid:durableId="104005769">
    <w:abstractNumId w:val="3"/>
  </w:num>
  <w:num w:numId="12" w16cid:durableId="1539008027">
    <w:abstractNumId w:val="10"/>
  </w:num>
  <w:num w:numId="13" w16cid:durableId="578563694">
    <w:abstractNumId w:val="8"/>
  </w:num>
  <w:num w:numId="14" w16cid:durableId="1539002596">
    <w:abstractNumId w:val="14"/>
  </w:num>
  <w:num w:numId="15" w16cid:durableId="1488395791">
    <w:abstractNumId w:val="4"/>
  </w:num>
  <w:num w:numId="16" w16cid:durableId="600114867">
    <w:abstractNumId w:val="4"/>
  </w:num>
  <w:num w:numId="17" w16cid:durableId="569996206">
    <w:abstractNumId w:val="4"/>
  </w:num>
  <w:num w:numId="18" w16cid:durableId="1236166903">
    <w:abstractNumId w:val="4"/>
  </w:num>
  <w:num w:numId="19" w16cid:durableId="1386487347">
    <w:abstractNumId w:val="4"/>
  </w:num>
  <w:num w:numId="20" w16cid:durableId="626932838">
    <w:abstractNumId w:val="6"/>
  </w:num>
  <w:num w:numId="21" w16cid:durableId="824315850">
    <w:abstractNumId w:val="17"/>
  </w:num>
  <w:num w:numId="22" w16cid:durableId="1827670153">
    <w:abstractNumId w:val="13"/>
  </w:num>
  <w:num w:numId="23" w16cid:durableId="933324424">
    <w:abstractNumId w:val="14"/>
  </w:num>
  <w:num w:numId="24" w16cid:durableId="1221557953">
    <w:abstractNumId w:val="14"/>
  </w:num>
  <w:num w:numId="25" w16cid:durableId="440035547">
    <w:abstractNumId w:val="14"/>
  </w:num>
  <w:num w:numId="26" w16cid:durableId="1639607693">
    <w:abstractNumId w:val="14"/>
  </w:num>
  <w:num w:numId="27" w16cid:durableId="1049762830">
    <w:abstractNumId w:val="14"/>
  </w:num>
  <w:num w:numId="28" w16cid:durableId="1734618595">
    <w:abstractNumId w:val="14"/>
  </w:num>
  <w:num w:numId="29" w16cid:durableId="1942563488">
    <w:abstractNumId w:val="14"/>
  </w:num>
  <w:num w:numId="30" w16cid:durableId="1822454968">
    <w:abstractNumId w:val="14"/>
  </w:num>
  <w:num w:numId="31" w16cid:durableId="1896769404">
    <w:abstractNumId w:val="14"/>
  </w:num>
  <w:num w:numId="32" w16cid:durableId="11434219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defaultTabStop w:val="709"/>
  <w:hyphenationZone w:val="425"/>
  <w:drawingGridHorizontalSpacing w:val="90"/>
  <w:displayHorizontalDrawingGridEvery w:val="2"/>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OwMDaxAEJDM3MzcyUdpeDU4uLM/DyQAuNaAEInmX0sAAAA"/>
  </w:docVars>
  <w:rsids>
    <w:rsidRoot w:val="005A3543"/>
    <w:rsid w:val="000031A2"/>
    <w:rsid w:val="0000337D"/>
    <w:rsid w:val="000038A7"/>
    <w:rsid w:val="00005A4A"/>
    <w:rsid w:val="0001094C"/>
    <w:rsid w:val="00011CEE"/>
    <w:rsid w:val="00020EDC"/>
    <w:rsid w:val="000217AC"/>
    <w:rsid w:val="00021C86"/>
    <w:rsid w:val="00023A8F"/>
    <w:rsid w:val="00027255"/>
    <w:rsid w:val="000364DD"/>
    <w:rsid w:val="00036D96"/>
    <w:rsid w:val="00044108"/>
    <w:rsid w:val="00046685"/>
    <w:rsid w:val="00051001"/>
    <w:rsid w:val="000550ED"/>
    <w:rsid w:val="000610CB"/>
    <w:rsid w:val="0006355E"/>
    <w:rsid w:val="000713DB"/>
    <w:rsid w:val="00071A2C"/>
    <w:rsid w:val="00073050"/>
    <w:rsid w:val="000752BE"/>
    <w:rsid w:val="0007710D"/>
    <w:rsid w:val="0008031D"/>
    <w:rsid w:val="00081EE2"/>
    <w:rsid w:val="00085A97"/>
    <w:rsid w:val="00087AC6"/>
    <w:rsid w:val="00090F6D"/>
    <w:rsid w:val="00094FF8"/>
    <w:rsid w:val="00095558"/>
    <w:rsid w:val="000A3838"/>
    <w:rsid w:val="000B1CE1"/>
    <w:rsid w:val="000B3578"/>
    <w:rsid w:val="000B481F"/>
    <w:rsid w:val="000C132B"/>
    <w:rsid w:val="000C2D12"/>
    <w:rsid w:val="000C49F5"/>
    <w:rsid w:val="000C4BE7"/>
    <w:rsid w:val="000C6173"/>
    <w:rsid w:val="000C7BC6"/>
    <w:rsid w:val="000D2F53"/>
    <w:rsid w:val="000D4350"/>
    <w:rsid w:val="000D4F2A"/>
    <w:rsid w:val="000D66B4"/>
    <w:rsid w:val="000E0BEF"/>
    <w:rsid w:val="000E19BA"/>
    <w:rsid w:val="000E2FB6"/>
    <w:rsid w:val="000E453A"/>
    <w:rsid w:val="000F06F4"/>
    <w:rsid w:val="000F0A13"/>
    <w:rsid w:val="000F14D7"/>
    <w:rsid w:val="000F247F"/>
    <w:rsid w:val="000F3DD2"/>
    <w:rsid w:val="000F57D7"/>
    <w:rsid w:val="000F6125"/>
    <w:rsid w:val="000F6E96"/>
    <w:rsid w:val="00100577"/>
    <w:rsid w:val="00101189"/>
    <w:rsid w:val="001024E1"/>
    <w:rsid w:val="001027D8"/>
    <w:rsid w:val="0010483D"/>
    <w:rsid w:val="00110B85"/>
    <w:rsid w:val="001129B7"/>
    <w:rsid w:val="00112FAF"/>
    <w:rsid w:val="001153D1"/>
    <w:rsid w:val="00121686"/>
    <w:rsid w:val="00130E96"/>
    <w:rsid w:val="00131DEA"/>
    <w:rsid w:val="001357C5"/>
    <w:rsid w:val="00135ECC"/>
    <w:rsid w:val="0013630C"/>
    <w:rsid w:val="00142C28"/>
    <w:rsid w:val="00143BC0"/>
    <w:rsid w:val="00143F7B"/>
    <w:rsid w:val="00150E89"/>
    <w:rsid w:val="00151F15"/>
    <w:rsid w:val="00155A31"/>
    <w:rsid w:val="00155CA4"/>
    <w:rsid w:val="001560D1"/>
    <w:rsid w:val="00160652"/>
    <w:rsid w:val="0016464F"/>
    <w:rsid w:val="00164B62"/>
    <w:rsid w:val="00165C83"/>
    <w:rsid w:val="0016691B"/>
    <w:rsid w:val="00166F13"/>
    <w:rsid w:val="00172374"/>
    <w:rsid w:val="001817C0"/>
    <w:rsid w:val="00181E86"/>
    <w:rsid w:val="00183EF9"/>
    <w:rsid w:val="0018589D"/>
    <w:rsid w:val="00185A51"/>
    <w:rsid w:val="001865EE"/>
    <w:rsid w:val="00190AE5"/>
    <w:rsid w:val="00192584"/>
    <w:rsid w:val="001926D8"/>
    <w:rsid w:val="00194D24"/>
    <w:rsid w:val="001A2035"/>
    <w:rsid w:val="001A459E"/>
    <w:rsid w:val="001A5A39"/>
    <w:rsid w:val="001A77AB"/>
    <w:rsid w:val="001C6FAA"/>
    <w:rsid w:val="001D0E65"/>
    <w:rsid w:val="001D1FA3"/>
    <w:rsid w:val="001D3000"/>
    <w:rsid w:val="001D4C5D"/>
    <w:rsid w:val="001D5BD8"/>
    <w:rsid w:val="001E1484"/>
    <w:rsid w:val="001E40A9"/>
    <w:rsid w:val="001F2D46"/>
    <w:rsid w:val="001F35A8"/>
    <w:rsid w:val="001F5DBE"/>
    <w:rsid w:val="001F6435"/>
    <w:rsid w:val="001F6FF1"/>
    <w:rsid w:val="001F7FED"/>
    <w:rsid w:val="002035E1"/>
    <w:rsid w:val="00204366"/>
    <w:rsid w:val="0020765D"/>
    <w:rsid w:val="00215824"/>
    <w:rsid w:val="00221A70"/>
    <w:rsid w:val="00223A60"/>
    <w:rsid w:val="00224B62"/>
    <w:rsid w:val="0023117D"/>
    <w:rsid w:val="0023255B"/>
    <w:rsid w:val="00232FE3"/>
    <w:rsid w:val="00235B23"/>
    <w:rsid w:val="002362B2"/>
    <w:rsid w:val="002406F0"/>
    <w:rsid w:val="002413CB"/>
    <w:rsid w:val="00241D24"/>
    <w:rsid w:val="00242F5F"/>
    <w:rsid w:val="00247EFE"/>
    <w:rsid w:val="002532F8"/>
    <w:rsid w:val="00254AE2"/>
    <w:rsid w:val="00255ABB"/>
    <w:rsid w:val="002578C5"/>
    <w:rsid w:val="00257E6C"/>
    <w:rsid w:val="0026012C"/>
    <w:rsid w:val="00267930"/>
    <w:rsid w:val="002728FB"/>
    <w:rsid w:val="00272EBB"/>
    <w:rsid w:val="0027446F"/>
    <w:rsid w:val="00275EBF"/>
    <w:rsid w:val="002772E0"/>
    <w:rsid w:val="002823F5"/>
    <w:rsid w:val="00287D1C"/>
    <w:rsid w:val="002900FF"/>
    <w:rsid w:val="00296DBB"/>
    <w:rsid w:val="002A0816"/>
    <w:rsid w:val="002A1D1E"/>
    <w:rsid w:val="002A4525"/>
    <w:rsid w:val="002B01F5"/>
    <w:rsid w:val="002B178E"/>
    <w:rsid w:val="002B25D1"/>
    <w:rsid w:val="002B57ED"/>
    <w:rsid w:val="002B6D7F"/>
    <w:rsid w:val="002B7B12"/>
    <w:rsid w:val="002C00A8"/>
    <w:rsid w:val="002C2F4B"/>
    <w:rsid w:val="002C6649"/>
    <w:rsid w:val="002C716E"/>
    <w:rsid w:val="002D0874"/>
    <w:rsid w:val="002D0D37"/>
    <w:rsid w:val="002E026F"/>
    <w:rsid w:val="002E0BBE"/>
    <w:rsid w:val="002E1B75"/>
    <w:rsid w:val="002E57BC"/>
    <w:rsid w:val="002E7C0F"/>
    <w:rsid w:val="002F0884"/>
    <w:rsid w:val="003016FC"/>
    <w:rsid w:val="00302F5F"/>
    <w:rsid w:val="003031F9"/>
    <w:rsid w:val="00305E36"/>
    <w:rsid w:val="00307DF8"/>
    <w:rsid w:val="00316A88"/>
    <w:rsid w:val="00316C9C"/>
    <w:rsid w:val="00317616"/>
    <w:rsid w:val="00334560"/>
    <w:rsid w:val="003402C7"/>
    <w:rsid w:val="00342827"/>
    <w:rsid w:val="003452F1"/>
    <w:rsid w:val="00353280"/>
    <w:rsid w:val="00353FA0"/>
    <w:rsid w:val="00355281"/>
    <w:rsid w:val="0036013D"/>
    <w:rsid w:val="003609E1"/>
    <w:rsid w:val="00371647"/>
    <w:rsid w:val="00371B3E"/>
    <w:rsid w:val="00373E60"/>
    <w:rsid w:val="003741F3"/>
    <w:rsid w:val="0037647F"/>
    <w:rsid w:val="003825E5"/>
    <w:rsid w:val="00382A53"/>
    <w:rsid w:val="00385ACE"/>
    <w:rsid w:val="00391416"/>
    <w:rsid w:val="00391C76"/>
    <w:rsid w:val="00391E52"/>
    <w:rsid w:val="00392D03"/>
    <w:rsid w:val="003932A1"/>
    <w:rsid w:val="003949C4"/>
    <w:rsid w:val="0039535D"/>
    <w:rsid w:val="003A428C"/>
    <w:rsid w:val="003A4708"/>
    <w:rsid w:val="003A7F81"/>
    <w:rsid w:val="003B52A8"/>
    <w:rsid w:val="003B61E9"/>
    <w:rsid w:val="003B7D69"/>
    <w:rsid w:val="003C032D"/>
    <w:rsid w:val="003C56B7"/>
    <w:rsid w:val="003D00D6"/>
    <w:rsid w:val="003D015F"/>
    <w:rsid w:val="003D414D"/>
    <w:rsid w:val="003F62EB"/>
    <w:rsid w:val="00406B76"/>
    <w:rsid w:val="00411301"/>
    <w:rsid w:val="0041676E"/>
    <w:rsid w:val="00416CC3"/>
    <w:rsid w:val="00417F7C"/>
    <w:rsid w:val="00421E76"/>
    <w:rsid w:val="004237E9"/>
    <w:rsid w:val="00425378"/>
    <w:rsid w:val="0043021A"/>
    <w:rsid w:val="004311C7"/>
    <w:rsid w:val="00440975"/>
    <w:rsid w:val="00441C8A"/>
    <w:rsid w:val="00445402"/>
    <w:rsid w:val="00447DA5"/>
    <w:rsid w:val="0045282E"/>
    <w:rsid w:val="00457A27"/>
    <w:rsid w:val="00462CE2"/>
    <w:rsid w:val="004646BF"/>
    <w:rsid w:val="00470E04"/>
    <w:rsid w:val="00470EE1"/>
    <w:rsid w:val="00471587"/>
    <w:rsid w:val="00473595"/>
    <w:rsid w:val="00483291"/>
    <w:rsid w:val="004856E3"/>
    <w:rsid w:val="0049174B"/>
    <w:rsid w:val="00492B8C"/>
    <w:rsid w:val="0049743F"/>
    <w:rsid w:val="004A3355"/>
    <w:rsid w:val="004A667B"/>
    <w:rsid w:val="004B2D40"/>
    <w:rsid w:val="004B3146"/>
    <w:rsid w:val="004B3883"/>
    <w:rsid w:val="004C3C79"/>
    <w:rsid w:val="004C786B"/>
    <w:rsid w:val="004D2096"/>
    <w:rsid w:val="004D2E8D"/>
    <w:rsid w:val="004D30B1"/>
    <w:rsid w:val="004E5129"/>
    <w:rsid w:val="004E6E90"/>
    <w:rsid w:val="004F0B47"/>
    <w:rsid w:val="004F14B8"/>
    <w:rsid w:val="004F3A0E"/>
    <w:rsid w:val="004F713C"/>
    <w:rsid w:val="004F7A7A"/>
    <w:rsid w:val="005002A7"/>
    <w:rsid w:val="0050507B"/>
    <w:rsid w:val="005112AE"/>
    <w:rsid w:val="00520F43"/>
    <w:rsid w:val="00521B8B"/>
    <w:rsid w:val="00524091"/>
    <w:rsid w:val="00524317"/>
    <w:rsid w:val="00526203"/>
    <w:rsid w:val="0053066C"/>
    <w:rsid w:val="00530D63"/>
    <w:rsid w:val="00530EF8"/>
    <w:rsid w:val="0053300A"/>
    <w:rsid w:val="00533E27"/>
    <w:rsid w:val="0053405A"/>
    <w:rsid w:val="00540A95"/>
    <w:rsid w:val="005411D1"/>
    <w:rsid w:val="005456D0"/>
    <w:rsid w:val="0054640F"/>
    <w:rsid w:val="00546F10"/>
    <w:rsid w:val="005516FA"/>
    <w:rsid w:val="005544B0"/>
    <w:rsid w:val="005561E6"/>
    <w:rsid w:val="005564D3"/>
    <w:rsid w:val="005618E6"/>
    <w:rsid w:val="005667DE"/>
    <w:rsid w:val="0056734E"/>
    <w:rsid w:val="00580BF1"/>
    <w:rsid w:val="00587F58"/>
    <w:rsid w:val="00594022"/>
    <w:rsid w:val="005942DA"/>
    <w:rsid w:val="00595A72"/>
    <w:rsid w:val="005A0E06"/>
    <w:rsid w:val="005A1207"/>
    <w:rsid w:val="005A2933"/>
    <w:rsid w:val="005A3543"/>
    <w:rsid w:val="005A477A"/>
    <w:rsid w:val="005B4506"/>
    <w:rsid w:val="005B4FC4"/>
    <w:rsid w:val="005B78C8"/>
    <w:rsid w:val="005B7D97"/>
    <w:rsid w:val="005C0FC3"/>
    <w:rsid w:val="005C318A"/>
    <w:rsid w:val="005C3470"/>
    <w:rsid w:val="005C54BD"/>
    <w:rsid w:val="005D673E"/>
    <w:rsid w:val="005D71DB"/>
    <w:rsid w:val="005D7FF0"/>
    <w:rsid w:val="005E4C12"/>
    <w:rsid w:val="005E4C92"/>
    <w:rsid w:val="005E7E54"/>
    <w:rsid w:val="005F2E98"/>
    <w:rsid w:val="005F5583"/>
    <w:rsid w:val="005F62CA"/>
    <w:rsid w:val="00603F90"/>
    <w:rsid w:val="00612C93"/>
    <w:rsid w:val="006141CD"/>
    <w:rsid w:val="0061541E"/>
    <w:rsid w:val="00615BD7"/>
    <w:rsid w:val="00615CB7"/>
    <w:rsid w:val="00615EA0"/>
    <w:rsid w:val="0062239B"/>
    <w:rsid w:val="006242AC"/>
    <w:rsid w:val="00625891"/>
    <w:rsid w:val="00627BBB"/>
    <w:rsid w:val="00636576"/>
    <w:rsid w:val="00637BD3"/>
    <w:rsid w:val="0064764E"/>
    <w:rsid w:val="00650026"/>
    <w:rsid w:val="006565B9"/>
    <w:rsid w:val="00656A31"/>
    <w:rsid w:val="006622F5"/>
    <w:rsid w:val="006634D6"/>
    <w:rsid w:val="006636B7"/>
    <w:rsid w:val="00664E20"/>
    <w:rsid w:val="00666DA1"/>
    <w:rsid w:val="0066745B"/>
    <w:rsid w:val="00671DDD"/>
    <w:rsid w:val="00672403"/>
    <w:rsid w:val="00677A30"/>
    <w:rsid w:val="00680750"/>
    <w:rsid w:val="00681410"/>
    <w:rsid w:val="0068146A"/>
    <w:rsid w:val="00687D61"/>
    <w:rsid w:val="006953CC"/>
    <w:rsid w:val="0069706B"/>
    <w:rsid w:val="006A10FB"/>
    <w:rsid w:val="006A457E"/>
    <w:rsid w:val="006A6FE7"/>
    <w:rsid w:val="006A7B32"/>
    <w:rsid w:val="006A7F37"/>
    <w:rsid w:val="006B02E2"/>
    <w:rsid w:val="006B0731"/>
    <w:rsid w:val="006B357D"/>
    <w:rsid w:val="006C23EB"/>
    <w:rsid w:val="006C394D"/>
    <w:rsid w:val="006C3EA1"/>
    <w:rsid w:val="006D1C93"/>
    <w:rsid w:val="006D28D5"/>
    <w:rsid w:val="006D53D2"/>
    <w:rsid w:val="006E1F1A"/>
    <w:rsid w:val="006E7BCD"/>
    <w:rsid w:val="006F013C"/>
    <w:rsid w:val="006F4EE4"/>
    <w:rsid w:val="00706B9A"/>
    <w:rsid w:val="00706FC5"/>
    <w:rsid w:val="00710714"/>
    <w:rsid w:val="00714BCF"/>
    <w:rsid w:val="0071657F"/>
    <w:rsid w:val="00720EFB"/>
    <w:rsid w:val="007215FD"/>
    <w:rsid w:val="00730802"/>
    <w:rsid w:val="00731541"/>
    <w:rsid w:val="0073379E"/>
    <w:rsid w:val="00735D31"/>
    <w:rsid w:val="00736BD3"/>
    <w:rsid w:val="00737581"/>
    <w:rsid w:val="00742758"/>
    <w:rsid w:val="00742E6B"/>
    <w:rsid w:val="007439C2"/>
    <w:rsid w:val="00743E93"/>
    <w:rsid w:val="0074594C"/>
    <w:rsid w:val="00746BAB"/>
    <w:rsid w:val="007520C3"/>
    <w:rsid w:val="00755869"/>
    <w:rsid w:val="00757D3A"/>
    <w:rsid w:val="00757D53"/>
    <w:rsid w:val="00761CE0"/>
    <w:rsid w:val="00763EDA"/>
    <w:rsid w:val="00763F38"/>
    <w:rsid w:val="007751EA"/>
    <w:rsid w:val="0078234E"/>
    <w:rsid w:val="00786B4E"/>
    <w:rsid w:val="00787D6B"/>
    <w:rsid w:val="00790A94"/>
    <w:rsid w:val="0079103F"/>
    <w:rsid w:val="00793F69"/>
    <w:rsid w:val="007949D0"/>
    <w:rsid w:val="00795B35"/>
    <w:rsid w:val="007969E0"/>
    <w:rsid w:val="00797DE1"/>
    <w:rsid w:val="007A3942"/>
    <w:rsid w:val="007A5090"/>
    <w:rsid w:val="007A56B1"/>
    <w:rsid w:val="007B39DC"/>
    <w:rsid w:val="007C0528"/>
    <w:rsid w:val="007C1021"/>
    <w:rsid w:val="007C1ADC"/>
    <w:rsid w:val="007C2A48"/>
    <w:rsid w:val="007C2C03"/>
    <w:rsid w:val="007C435F"/>
    <w:rsid w:val="007C7300"/>
    <w:rsid w:val="007D00A7"/>
    <w:rsid w:val="007D24FF"/>
    <w:rsid w:val="007D2777"/>
    <w:rsid w:val="007D5D61"/>
    <w:rsid w:val="007E0AD4"/>
    <w:rsid w:val="007E1404"/>
    <w:rsid w:val="007E30D4"/>
    <w:rsid w:val="007E6239"/>
    <w:rsid w:val="007F28A4"/>
    <w:rsid w:val="007F6035"/>
    <w:rsid w:val="008020F6"/>
    <w:rsid w:val="0080228B"/>
    <w:rsid w:val="00805026"/>
    <w:rsid w:val="008068A1"/>
    <w:rsid w:val="00810CFA"/>
    <w:rsid w:val="008131B1"/>
    <w:rsid w:val="00813683"/>
    <w:rsid w:val="00814482"/>
    <w:rsid w:val="0081700B"/>
    <w:rsid w:val="00820491"/>
    <w:rsid w:val="0082449F"/>
    <w:rsid w:val="008245AA"/>
    <w:rsid w:val="0082534A"/>
    <w:rsid w:val="00832481"/>
    <w:rsid w:val="00834A85"/>
    <w:rsid w:val="0084164B"/>
    <w:rsid w:val="008470FA"/>
    <w:rsid w:val="00850560"/>
    <w:rsid w:val="00850F57"/>
    <w:rsid w:val="008512D2"/>
    <w:rsid w:val="00854F2A"/>
    <w:rsid w:val="008566A0"/>
    <w:rsid w:val="00861058"/>
    <w:rsid w:val="008647B9"/>
    <w:rsid w:val="00871FBD"/>
    <w:rsid w:val="00875C3D"/>
    <w:rsid w:val="00885B26"/>
    <w:rsid w:val="00890669"/>
    <w:rsid w:val="0089098D"/>
    <w:rsid w:val="00892633"/>
    <w:rsid w:val="00893AFD"/>
    <w:rsid w:val="008A2906"/>
    <w:rsid w:val="008A524E"/>
    <w:rsid w:val="008A7910"/>
    <w:rsid w:val="008A7B69"/>
    <w:rsid w:val="008B338A"/>
    <w:rsid w:val="008B59EF"/>
    <w:rsid w:val="008C1293"/>
    <w:rsid w:val="008C1A67"/>
    <w:rsid w:val="008C3489"/>
    <w:rsid w:val="008C356F"/>
    <w:rsid w:val="008E3CF2"/>
    <w:rsid w:val="008E5048"/>
    <w:rsid w:val="008E7147"/>
    <w:rsid w:val="009019AF"/>
    <w:rsid w:val="00904271"/>
    <w:rsid w:val="00904B9F"/>
    <w:rsid w:val="00912FB4"/>
    <w:rsid w:val="00915BFD"/>
    <w:rsid w:val="00917587"/>
    <w:rsid w:val="00922C61"/>
    <w:rsid w:val="00923842"/>
    <w:rsid w:val="009253AF"/>
    <w:rsid w:val="00926EFD"/>
    <w:rsid w:val="00930870"/>
    <w:rsid w:val="00942E33"/>
    <w:rsid w:val="00945631"/>
    <w:rsid w:val="00953AFD"/>
    <w:rsid w:val="00955E8C"/>
    <w:rsid w:val="0096357B"/>
    <w:rsid w:val="009656FE"/>
    <w:rsid w:val="009658C0"/>
    <w:rsid w:val="00973155"/>
    <w:rsid w:val="00973F26"/>
    <w:rsid w:val="009757CB"/>
    <w:rsid w:val="00976D57"/>
    <w:rsid w:val="009A7EA3"/>
    <w:rsid w:val="009B0E77"/>
    <w:rsid w:val="009C2655"/>
    <w:rsid w:val="009C279F"/>
    <w:rsid w:val="009C5594"/>
    <w:rsid w:val="009D232B"/>
    <w:rsid w:val="009D246B"/>
    <w:rsid w:val="009E08EE"/>
    <w:rsid w:val="009E49E1"/>
    <w:rsid w:val="009E5009"/>
    <w:rsid w:val="009E637C"/>
    <w:rsid w:val="009E6D10"/>
    <w:rsid w:val="009F2FD2"/>
    <w:rsid w:val="009F41C6"/>
    <w:rsid w:val="009F5397"/>
    <w:rsid w:val="009F6DB5"/>
    <w:rsid w:val="009F6EEF"/>
    <w:rsid w:val="009F70CA"/>
    <w:rsid w:val="00A054E6"/>
    <w:rsid w:val="00A11F08"/>
    <w:rsid w:val="00A1330F"/>
    <w:rsid w:val="00A17153"/>
    <w:rsid w:val="00A218DD"/>
    <w:rsid w:val="00A22E50"/>
    <w:rsid w:val="00A27450"/>
    <w:rsid w:val="00A30901"/>
    <w:rsid w:val="00A330D2"/>
    <w:rsid w:val="00A36014"/>
    <w:rsid w:val="00A363D5"/>
    <w:rsid w:val="00A37B94"/>
    <w:rsid w:val="00A42521"/>
    <w:rsid w:val="00A4303A"/>
    <w:rsid w:val="00A43BAE"/>
    <w:rsid w:val="00A46918"/>
    <w:rsid w:val="00A47AB1"/>
    <w:rsid w:val="00A549F2"/>
    <w:rsid w:val="00A55E5D"/>
    <w:rsid w:val="00A56731"/>
    <w:rsid w:val="00A6068C"/>
    <w:rsid w:val="00A6738E"/>
    <w:rsid w:val="00A74570"/>
    <w:rsid w:val="00A7723B"/>
    <w:rsid w:val="00A77F27"/>
    <w:rsid w:val="00A81416"/>
    <w:rsid w:val="00A83321"/>
    <w:rsid w:val="00A8418E"/>
    <w:rsid w:val="00A858AF"/>
    <w:rsid w:val="00A85ED5"/>
    <w:rsid w:val="00A8601B"/>
    <w:rsid w:val="00A871BB"/>
    <w:rsid w:val="00A87974"/>
    <w:rsid w:val="00A93552"/>
    <w:rsid w:val="00A9645C"/>
    <w:rsid w:val="00AA03D0"/>
    <w:rsid w:val="00AB14CA"/>
    <w:rsid w:val="00AB168A"/>
    <w:rsid w:val="00AB1E90"/>
    <w:rsid w:val="00AB2938"/>
    <w:rsid w:val="00AB4015"/>
    <w:rsid w:val="00AB42FD"/>
    <w:rsid w:val="00AB5EF8"/>
    <w:rsid w:val="00AB6ABC"/>
    <w:rsid w:val="00AB718E"/>
    <w:rsid w:val="00AC3730"/>
    <w:rsid w:val="00AC3A9A"/>
    <w:rsid w:val="00AC52FF"/>
    <w:rsid w:val="00AC72E6"/>
    <w:rsid w:val="00AD0AD9"/>
    <w:rsid w:val="00AD243E"/>
    <w:rsid w:val="00AD57CF"/>
    <w:rsid w:val="00AD61C4"/>
    <w:rsid w:val="00AD785F"/>
    <w:rsid w:val="00AE0648"/>
    <w:rsid w:val="00AE1407"/>
    <w:rsid w:val="00AE1AD6"/>
    <w:rsid w:val="00AE220D"/>
    <w:rsid w:val="00AE3EAE"/>
    <w:rsid w:val="00AE7DFE"/>
    <w:rsid w:val="00AE7E85"/>
    <w:rsid w:val="00AF06EC"/>
    <w:rsid w:val="00AF1056"/>
    <w:rsid w:val="00AF437E"/>
    <w:rsid w:val="00AF47E1"/>
    <w:rsid w:val="00AF4A9F"/>
    <w:rsid w:val="00AF5844"/>
    <w:rsid w:val="00B01297"/>
    <w:rsid w:val="00B01517"/>
    <w:rsid w:val="00B03FAC"/>
    <w:rsid w:val="00B04FFB"/>
    <w:rsid w:val="00B1239C"/>
    <w:rsid w:val="00B12DEC"/>
    <w:rsid w:val="00B13479"/>
    <w:rsid w:val="00B1468A"/>
    <w:rsid w:val="00B16DE5"/>
    <w:rsid w:val="00B23ADF"/>
    <w:rsid w:val="00B24011"/>
    <w:rsid w:val="00B272B5"/>
    <w:rsid w:val="00B37F5C"/>
    <w:rsid w:val="00B406EC"/>
    <w:rsid w:val="00B46F5E"/>
    <w:rsid w:val="00B50953"/>
    <w:rsid w:val="00B53071"/>
    <w:rsid w:val="00B53583"/>
    <w:rsid w:val="00B5604C"/>
    <w:rsid w:val="00B60C6B"/>
    <w:rsid w:val="00B62D49"/>
    <w:rsid w:val="00B630B5"/>
    <w:rsid w:val="00B64348"/>
    <w:rsid w:val="00B65B86"/>
    <w:rsid w:val="00B819F6"/>
    <w:rsid w:val="00B84BDB"/>
    <w:rsid w:val="00B859A7"/>
    <w:rsid w:val="00B9063B"/>
    <w:rsid w:val="00B9484C"/>
    <w:rsid w:val="00BA0407"/>
    <w:rsid w:val="00BA3C1B"/>
    <w:rsid w:val="00BA51C1"/>
    <w:rsid w:val="00BA64E7"/>
    <w:rsid w:val="00BA67E4"/>
    <w:rsid w:val="00BB041E"/>
    <w:rsid w:val="00BB224A"/>
    <w:rsid w:val="00BB2EB2"/>
    <w:rsid w:val="00BB5FD3"/>
    <w:rsid w:val="00BB7E66"/>
    <w:rsid w:val="00BC1F45"/>
    <w:rsid w:val="00BC4C32"/>
    <w:rsid w:val="00BC51DC"/>
    <w:rsid w:val="00BC70FE"/>
    <w:rsid w:val="00BD4044"/>
    <w:rsid w:val="00BD4F9F"/>
    <w:rsid w:val="00BD7DEF"/>
    <w:rsid w:val="00BE06F2"/>
    <w:rsid w:val="00BE296C"/>
    <w:rsid w:val="00BE38A7"/>
    <w:rsid w:val="00BE672F"/>
    <w:rsid w:val="00BE7FAD"/>
    <w:rsid w:val="00BF37FE"/>
    <w:rsid w:val="00BF38ED"/>
    <w:rsid w:val="00BF41D3"/>
    <w:rsid w:val="00BF433B"/>
    <w:rsid w:val="00BF4B4F"/>
    <w:rsid w:val="00BF651A"/>
    <w:rsid w:val="00C0262A"/>
    <w:rsid w:val="00C0519F"/>
    <w:rsid w:val="00C078BF"/>
    <w:rsid w:val="00C12156"/>
    <w:rsid w:val="00C14355"/>
    <w:rsid w:val="00C1524E"/>
    <w:rsid w:val="00C224C7"/>
    <w:rsid w:val="00C232E5"/>
    <w:rsid w:val="00C251D2"/>
    <w:rsid w:val="00C2554A"/>
    <w:rsid w:val="00C27A6E"/>
    <w:rsid w:val="00C30278"/>
    <w:rsid w:val="00C30C60"/>
    <w:rsid w:val="00C31DCA"/>
    <w:rsid w:val="00C33959"/>
    <w:rsid w:val="00C34450"/>
    <w:rsid w:val="00C34871"/>
    <w:rsid w:val="00C36743"/>
    <w:rsid w:val="00C43067"/>
    <w:rsid w:val="00C443F3"/>
    <w:rsid w:val="00C51FEA"/>
    <w:rsid w:val="00C53E99"/>
    <w:rsid w:val="00C55773"/>
    <w:rsid w:val="00C559A4"/>
    <w:rsid w:val="00C60C35"/>
    <w:rsid w:val="00C62171"/>
    <w:rsid w:val="00C634E7"/>
    <w:rsid w:val="00C6379D"/>
    <w:rsid w:val="00C648EB"/>
    <w:rsid w:val="00C64E7A"/>
    <w:rsid w:val="00C67AA4"/>
    <w:rsid w:val="00C72537"/>
    <w:rsid w:val="00C73F46"/>
    <w:rsid w:val="00C74EEE"/>
    <w:rsid w:val="00C85327"/>
    <w:rsid w:val="00C85A23"/>
    <w:rsid w:val="00C86096"/>
    <w:rsid w:val="00C87242"/>
    <w:rsid w:val="00C91124"/>
    <w:rsid w:val="00C9682F"/>
    <w:rsid w:val="00C978E8"/>
    <w:rsid w:val="00CA089A"/>
    <w:rsid w:val="00CB01A2"/>
    <w:rsid w:val="00CB1952"/>
    <w:rsid w:val="00CB2B4E"/>
    <w:rsid w:val="00CB4ECE"/>
    <w:rsid w:val="00CB5F58"/>
    <w:rsid w:val="00CC0CA3"/>
    <w:rsid w:val="00CC517F"/>
    <w:rsid w:val="00CC61B3"/>
    <w:rsid w:val="00CC7527"/>
    <w:rsid w:val="00CD0033"/>
    <w:rsid w:val="00CD0BBB"/>
    <w:rsid w:val="00CD1F4F"/>
    <w:rsid w:val="00CD5AE7"/>
    <w:rsid w:val="00CD645F"/>
    <w:rsid w:val="00CD6D80"/>
    <w:rsid w:val="00CE3003"/>
    <w:rsid w:val="00CE3C97"/>
    <w:rsid w:val="00CF01D8"/>
    <w:rsid w:val="00CF4F25"/>
    <w:rsid w:val="00CF731D"/>
    <w:rsid w:val="00D01696"/>
    <w:rsid w:val="00D028B5"/>
    <w:rsid w:val="00D03E5D"/>
    <w:rsid w:val="00D03E9C"/>
    <w:rsid w:val="00D061B9"/>
    <w:rsid w:val="00D06DEA"/>
    <w:rsid w:val="00D13899"/>
    <w:rsid w:val="00D1664E"/>
    <w:rsid w:val="00D1784A"/>
    <w:rsid w:val="00D17FAD"/>
    <w:rsid w:val="00D21346"/>
    <w:rsid w:val="00D24973"/>
    <w:rsid w:val="00D26083"/>
    <w:rsid w:val="00D265EA"/>
    <w:rsid w:val="00D3284B"/>
    <w:rsid w:val="00D33BEA"/>
    <w:rsid w:val="00D443A0"/>
    <w:rsid w:val="00D47A68"/>
    <w:rsid w:val="00D5232B"/>
    <w:rsid w:val="00D537A6"/>
    <w:rsid w:val="00D60965"/>
    <w:rsid w:val="00D70907"/>
    <w:rsid w:val="00D74D7F"/>
    <w:rsid w:val="00D82377"/>
    <w:rsid w:val="00D84CC8"/>
    <w:rsid w:val="00D8572C"/>
    <w:rsid w:val="00D8590E"/>
    <w:rsid w:val="00D87F6A"/>
    <w:rsid w:val="00D942EC"/>
    <w:rsid w:val="00D959E2"/>
    <w:rsid w:val="00D95A48"/>
    <w:rsid w:val="00DA2104"/>
    <w:rsid w:val="00DA4A5B"/>
    <w:rsid w:val="00DB72B2"/>
    <w:rsid w:val="00DB7473"/>
    <w:rsid w:val="00DC2EB8"/>
    <w:rsid w:val="00DC3431"/>
    <w:rsid w:val="00DC5015"/>
    <w:rsid w:val="00DC5BEC"/>
    <w:rsid w:val="00DC665E"/>
    <w:rsid w:val="00DD207A"/>
    <w:rsid w:val="00DD2D2C"/>
    <w:rsid w:val="00DD4778"/>
    <w:rsid w:val="00DD7226"/>
    <w:rsid w:val="00DE17A4"/>
    <w:rsid w:val="00DE4B01"/>
    <w:rsid w:val="00DE5B29"/>
    <w:rsid w:val="00DF3320"/>
    <w:rsid w:val="00DF5382"/>
    <w:rsid w:val="00E007BD"/>
    <w:rsid w:val="00E009A7"/>
    <w:rsid w:val="00E03B2E"/>
    <w:rsid w:val="00E06B02"/>
    <w:rsid w:val="00E1003B"/>
    <w:rsid w:val="00E103E7"/>
    <w:rsid w:val="00E12A6D"/>
    <w:rsid w:val="00E14A19"/>
    <w:rsid w:val="00E16F65"/>
    <w:rsid w:val="00E206E0"/>
    <w:rsid w:val="00E24C28"/>
    <w:rsid w:val="00E26BF5"/>
    <w:rsid w:val="00E27ADC"/>
    <w:rsid w:val="00E320D3"/>
    <w:rsid w:val="00E34633"/>
    <w:rsid w:val="00E37F20"/>
    <w:rsid w:val="00E40F01"/>
    <w:rsid w:val="00E4192F"/>
    <w:rsid w:val="00E41D31"/>
    <w:rsid w:val="00E44B0B"/>
    <w:rsid w:val="00E46112"/>
    <w:rsid w:val="00E470D6"/>
    <w:rsid w:val="00E474B2"/>
    <w:rsid w:val="00E6476E"/>
    <w:rsid w:val="00E651AD"/>
    <w:rsid w:val="00E7199B"/>
    <w:rsid w:val="00E729FD"/>
    <w:rsid w:val="00E746AB"/>
    <w:rsid w:val="00E83AFD"/>
    <w:rsid w:val="00E842AA"/>
    <w:rsid w:val="00E845D7"/>
    <w:rsid w:val="00E8608F"/>
    <w:rsid w:val="00E92642"/>
    <w:rsid w:val="00E93441"/>
    <w:rsid w:val="00E95D13"/>
    <w:rsid w:val="00EA452F"/>
    <w:rsid w:val="00EA6EBB"/>
    <w:rsid w:val="00EB6EB1"/>
    <w:rsid w:val="00EC1BA6"/>
    <w:rsid w:val="00ED0FC4"/>
    <w:rsid w:val="00ED49DF"/>
    <w:rsid w:val="00ED4B99"/>
    <w:rsid w:val="00ED7762"/>
    <w:rsid w:val="00EE2350"/>
    <w:rsid w:val="00EE4AD2"/>
    <w:rsid w:val="00EE65DA"/>
    <w:rsid w:val="00EF2EE2"/>
    <w:rsid w:val="00EF3BE3"/>
    <w:rsid w:val="00EF4586"/>
    <w:rsid w:val="00EF47AC"/>
    <w:rsid w:val="00EF621E"/>
    <w:rsid w:val="00EF6D50"/>
    <w:rsid w:val="00F0158E"/>
    <w:rsid w:val="00F03FB9"/>
    <w:rsid w:val="00F04906"/>
    <w:rsid w:val="00F05EEB"/>
    <w:rsid w:val="00F20555"/>
    <w:rsid w:val="00F20F46"/>
    <w:rsid w:val="00F258A6"/>
    <w:rsid w:val="00F271A9"/>
    <w:rsid w:val="00F30613"/>
    <w:rsid w:val="00F31E6F"/>
    <w:rsid w:val="00F331BD"/>
    <w:rsid w:val="00F33718"/>
    <w:rsid w:val="00F37A21"/>
    <w:rsid w:val="00F45938"/>
    <w:rsid w:val="00F47841"/>
    <w:rsid w:val="00F5428C"/>
    <w:rsid w:val="00F55C8D"/>
    <w:rsid w:val="00F62A8A"/>
    <w:rsid w:val="00F636F6"/>
    <w:rsid w:val="00F65217"/>
    <w:rsid w:val="00F663F4"/>
    <w:rsid w:val="00F708D3"/>
    <w:rsid w:val="00F74871"/>
    <w:rsid w:val="00F82576"/>
    <w:rsid w:val="00F84902"/>
    <w:rsid w:val="00F86F0A"/>
    <w:rsid w:val="00F9109F"/>
    <w:rsid w:val="00FA1AF4"/>
    <w:rsid w:val="00FA1B29"/>
    <w:rsid w:val="00FB1A44"/>
    <w:rsid w:val="00FB1E95"/>
    <w:rsid w:val="00FB1FEE"/>
    <w:rsid w:val="00FB21D7"/>
    <w:rsid w:val="00FB2A94"/>
    <w:rsid w:val="00FC3ABF"/>
    <w:rsid w:val="00FC7541"/>
    <w:rsid w:val="00FD0298"/>
    <w:rsid w:val="00FD0D53"/>
    <w:rsid w:val="00FD1C4A"/>
    <w:rsid w:val="00FD2B5D"/>
    <w:rsid w:val="00FD399B"/>
    <w:rsid w:val="00FD4DDB"/>
    <w:rsid w:val="00FE0E03"/>
    <w:rsid w:val="00FE39C9"/>
    <w:rsid w:val="00FF4FB3"/>
    <w:rsid w:val="00FF735C"/>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446EE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sl-SI" w:eastAsia="en-US" w:bidi="ar-SA"/>
      </w:rPr>
    </w:rPrDefault>
    <w:pPrDefault>
      <w:pPr>
        <w:spacing w:line="2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FB1A44"/>
    <w:pPr>
      <w:spacing w:after="60" w:line="276" w:lineRule="auto"/>
      <w:ind w:left="709"/>
    </w:pPr>
    <w:rPr>
      <w:rFonts w:ascii="SKODA Next" w:hAnsi="SKODA Next"/>
      <w:sz w:val="20"/>
      <w:szCs w:val="20"/>
    </w:rPr>
  </w:style>
  <w:style w:type="paragraph" w:styleId="Naslov1">
    <w:name w:val="heading 1"/>
    <w:basedOn w:val="Navaden"/>
    <w:next w:val="Navaden"/>
    <w:link w:val="Naslov1Znak"/>
    <w:uiPriority w:val="9"/>
    <w:qFormat/>
    <w:rsid w:val="005A2933"/>
    <w:pPr>
      <w:keepNext/>
      <w:keepLines/>
      <w:ind w:right="-1334"/>
      <w:outlineLvl w:val="0"/>
    </w:pPr>
    <w:rPr>
      <w:rFonts w:eastAsiaTheme="majorEastAsia"/>
      <w:bCs/>
      <w:sz w:val="36"/>
      <w:szCs w:val="32"/>
    </w:rPr>
  </w:style>
  <w:style w:type="paragraph" w:styleId="Naslov2">
    <w:name w:val="heading 2"/>
    <w:basedOn w:val="Navaden"/>
    <w:next w:val="Navaden"/>
    <w:link w:val="Naslov2Znak"/>
    <w:uiPriority w:val="9"/>
    <w:unhideWhenUsed/>
    <w:rsid w:val="00D03E9C"/>
    <w:pPr>
      <w:keepNext/>
      <w:keepLines/>
      <w:outlineLvl w:val="1"/>
    </w:pPr>
    <w:rPr>
      <w:rFonts w:eastAsiaTheme="majorEastAsia" w:cstheme="majorBidi"/>
      <w:b/>
      <w:bCs/>
      <w:szCs w:val="26"/>
    </w:rPr>
  </w:style>
  <w:style w:type="paragraph" w:styleId="Naslov3">
    <w:name w:val="heading 3"/>
    <w:basedOn w:val="Navaden"/>
    <w:next w:val="Navaden"/>
    <w:link w:val="Naslov3Znak"/>
    <w:uiPriority w:val="9"/>
    <w:unhideWhenUsed/>
    <w:rsid w:val="00612C93"/>
    <w:pPr>
      <w:keepNext/>
      <w:keepLines/>
      <w:outlineLvl w:val="2"/>
    </w:pPr>
    <w:rPr>
      <w:rFonts w:eastAsiaTheme="majorEastAsia" w:cstheme="majorBidi"/>
      <w:b/>
      <w:bCs/>
    </w:rPr>
  </w:style>
  <w:style w:type="paragraph" w:styleId="Naslov4">
    <w:name w:val="heading 4"/>
    <w:basedOn w:val="Navaden"/>
    <w:next w:val="Navaden"/>
    <w:link w:val="Naslov4Znak"/>
    <w:uiPriority w:val="9"/>
    <w:semiHidden/>
    <w:unhideWhenUsed/>
    <w:rsid w:val="00533E27"/>
    <w:pPr>
      <w:keepNext/>
      <w:keepLines/>
      <w:outlineLvl w:val="3"/>
    </w:pPr>
    <w:rPr>
      <w:rFonts w:eastAsiaTheme="majorEastAsia" w:cstheme="majorBidi"/>
      <w:b/>
      <w:bCs/>
      <w:iCs/>
    </w:rPr>
  </w:style>
  <w:style w:type="paragraph" w:styleId="Naslov5">
    <w:name w:val="heading 5"/>
    <w:basedOn w:val="Navaden"/>
    <w:next w:val="Navaden"/>
    <w:link w:val="Naslov5Znak"/>
    <w:uiPriority w:val="9"/>
    <w:semiHidden/>
    <w:unhideWhenUsed/>
    <w:qFormat/>
    <w:rsid w:val="00533E27"/>
    <w:pPr>
      <w:keepNext/>
      <w:keepLines/>
      <w:outlineLvl w:val="4"/>
    </w:pPr>
    <w:rPr>
      <w:rFonts w:eastAsiaTheme="majorEastAsia" w:cstheme="majorBidi"/>
      <w:b/>
    </w:rPr>
  </w:style>
  <w:style w:type="paragraph" w:styleId="Naslov6">
    <w:name w:val="heading 6"/>
    <w:basedOn w:val="Navaden"/>
    <w:next w:val="Navaden"/>
    <w:link w:val="Naslov6Znak"/>
    <w:uiPriority w:val="9"/>
    <w:semiHidden/>
    <w:unhideWhenUsed/>
    <w:qFormat/>
    <w:rsid w:val="00533E27"/>
    <w:pPr>
      <w:keepNext/>
      <w:keepLines/>
      <w:outlineLvl w:val="5"/>
    </w:pPr>
    <w:rPr>
      <w:rFonts w:eastAsiaTheme="majorEastAsia" w:cstheme="majorBidi"/>
      <w:b/>
      <w:iCs/>
    </w:rPr>
  </w:style>
  <w:style w:type="paragraph" w:styleId="Naslov7">
    <w:name w:val="heading 7"/>
    <w:basedOn w:val="Navaden"/>
    <w:next w:val="Navaden"/>
    <w:link w:val="Naslov7Znak"/>
    <w:uiPriority w:val="9"/>
    <w:semiHidden/>
    <w:unhideWhenUsed/>
    <w:qFormat/>
    <w:rsid w:val="00533E27"/>
    <w:pPr>
      <w:keepNext/>
      <w:keepLines/>
      <w:outlineLvl w:val="6"/>
    </w:pPr>
    <w:rPr>
      <w:rFonts w:eastAsiaTheme="majorEastAsia" w:cstheme="majorBidi"/>
      <w:b/>
      <w:iCs/>
    </w:rPr>
  </w:style>
  <w:style w:type="paragraph" w:styleId="Naslov8">
    <w:name w:val="heading 8"/>
    <w:basedOn w:val="Navaden"/>
    <w:next w:val="Navaden"/>
    <w:link w:val="Naslov8Znak"/>
    <w:uiPriority w:val="9"/>
    <w:semiHidden/>
    <w:unhideWhenUsed/>
    <w:qFormat/>
    <w:rsid w:val="00533E27"/>
    <w:pPr>
      <w:keepNext/>
      <w:keepLines/>
      <w:outlineLvl w:val="7"/>
    </w:pPr>
    <w:rPr>
      <w:rFonts w:eastAsiaTheme="majorEastAsia" w:cstheme="majorBidi"/>
      <w:b/>
    </w:rPr>
  </w:style>
  <w:style w:type="paragraph" w:styleId="Naslov9">
    <w:name w:val="heading 9"/>
    <w:basedOn w:val="Navaden"/>
    <w:next w:val="Navaden"/>
    <w:link w:val="Naslov9Znak"/>
    <w:uiPriority w:val="9"/>
    <w:semiHidden/>
    <w:unhideWhenUsed/>
    <w:qFormat/>
    <w:rsid w:val="00533E27"/>
    <w:pPr>
      <w:keepNext/>
      <w:keepLines/>
      <w:outlineLvl w:val="8"/>
    </w:pPr>
    <w:rPr>
      <w:rFonts w:eastAsiaTheme="majorEastAsia" w:cstheme="majorBidi"/>
      <w:b/>
      <w:i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5A2933"/>
    <w:rPr>
      <w:rFonts w:ascii="SKODA Next" w:eastAsiaTheme="majorEastAsia" w:hAnsi="SKODA Next"/>
      <w:bCs/>
      <w:sz w:val="36"/>
      <w:szCs w:val="32"/>
      <w:lang w:val="sl-SI"/>
    </w:rPr>
  </w:style>
  <w:style w:type="character" w:customStyle="1" w:styleId="Naslov2Znak">
    <w:name w:val="Naslov 2 Znak"/>
    <w:basedOn w:val="Privzetapisavaodstavka"/>
    <w:link w:val="Naslov2"/>
    <w:uiPriority w:val="9"/>
    <w:rsid w:val="00D03E9C"/>
    <w:rPr>
      <w:rFonts w:ascii="Skoda Pro Print 1204" w:eastAsiaTheme="majorEastAsia" w:hAnsi="Skoda Pro Print 1204" w:cstheme="majorBidi"/>
      <w:b/>
      <w:bCs/>
      <w:sz w:val="18"/>
      <w:szCs w:val="26"/>
    </w:rPr>
  </w:style>
  <w:style w:type="paragraph" w:styleId="Naslov">
    <w:name w:val="Title"/>
    <w:basedOn w:val="Navaden"/>
    <w:next w:val="Navaden"/>
    <w:link w:val="NaslovZnak"/>
    <w:uiPriority w:val="10"/>
    <w:semiHidden/>
    <w:unhideWhenUsed/>
    <w:qFormat/>
    <w:rsid w:val="00D03E9C"/>
    <w:pPr>
      <w:contextualSpacing/>
    </w:pPr>
    <w:rPr>
      <w:rFonts w:eastAsiaTheme="majorEastAsia" w:cstheme="majorBidi"/>
      <w:b/>
      <w:spacing w:val="5"/>
      <w:kern w:val="28"/>
      <w:szCs w:val="52"/>
    </w:rPr>
  </w:style>
  <w:style w:type="character" w:customStyle="1" w:styleId="NaslovZnak">
    <w:name w:val="Naslov Znak"/>
    <w:basedOn w:val="Privzetapisavaodstavka"/>
    <w:link w:val="Naslov"/>
    <w:uiPriority w:val="10"/>
    <w:semiHidden/>
    <w:rsid w:val="00533E27"/>
    <w:rPr>
      <w:rFonts w:ascii="Skoda Pro Print 1204" w:eastAsiaTheme="majorEastAsia" w:hAnsi="Skoda Pro Print 1204" w:cstheme="majorBidi"/>
      <w:b/>
      <w:spacing w:val="5"/>
      <w:kern w:val="28"/>
      <w:sz w:val="18"/>
      <w:szCs w:val="52"/>
    </w:rPr>
  </w:style>
  <w:style w:type="paragraph" w:styleId="Podnaslov">
    <w:name w:val="Subtitle"/>
    <w:basedOn w:val="Navaden"/>
    <w:next w:val="Navaden"/>
    <w:link w:val="PodnaslovZnak"/>
    <w:uiPriority w:val="11"/>
    <w:semiHidden/>
    <w:unhideWhenUsed/>
    <w:qFormat/>
    <w:rsid w:val="00D03E9C"/>
    <w:pPr>
      <w:numPr>
        <w:ilvl w:val="1"/>
      </w:numPr>
      <w:ind w:left="709"/>
    </w:pPr>
    <w:rPr>
      <w:rFonts w:eastAsiaTheme="majorEastAsia" w:cstheme="majorBidi"/>
      <w:b/>
      <w:iCs/>
      <w:spacing w:val="15"/>
      <w:szCs w:val="24"/>
    </w:rPr>
  </w:style>
  <w:style w:type="character" w:customStyle="1" w:styleId="PodnaslovZnak">
    <w:name w:val="Podnaslov Znak"/>
    <w:basedOn w:val="Privzetapisavaodstavka"/>
    <w:link w:val="Podnaslov"/>
    <w:uiPriority w:val="11"/>
    <w:semiHidden/>
    <w:rsid w:val="00533E27"/>
    <w:rPr>
      <w:rFonts w:ascii="Skoda Pro Print 1204" w:eastAsiaTheme="majorEastAsia" w:hAnsi="Skoda Pro Print 1204" w:cstheme="majorBidi"/>
      <w:b/>
      <w:iCs/>
      <w:spacing w:val="15"/>
      <w:sz w:val="18"/>
      <w:szCs w:val="24"/>
    </w:rPr>
  </w:style>
  <w:style w:type="character" w:styleId="Neenpoudarek">
    <w:name w:val="Subtle Emphasis"/>
    <w:basedOn w:val="Privzetapisavaodstavka"/>
    <w:uiPriority w:val="19"/>
    <w:unhideWhenUsed/>
    <w:rsid w:val="00D03E9C"/>
    <w:rPr>
      <w:i/>
      <w:iCs/>
      <w:color w:val="auto"/>
    </w:rPr>
  </w:style>
  <w:style w:type="character" w:styleId="Poudarek">
    <w:name w:val="Emphasis"/>
    <w:basedOn w:val="Privzetapisavaodstavka"/>
    <w:uiPriority w:val="20"/>
    <w:unhideWhenUsed/>
    <w:qFormat/>
    <w:rsid w:val="00D03E9C"/>
    <w:rPr>
      <w:i/>
      <w:iCs/>
    </w:rPr>
  </w:style>
  <w:style w:type="character" w:styleId="Intenzivenpoudarek">
    <w:name w:val="Intense Emphasis"/>
    <w:basedOn w:val="Privzetapisavaodstavka"/>
    <w:uiPriority w:val="21"/>
    <w:semiHidden/>
    <w:unhideWhenUsed/>
    <w:qFormat/>
    <w:rsid w:val="00D03E9C"/>
    <w:rPr>
      <w:b/>
      <w:bCs/>
      <w:i/>
      <w:iCs/>
      <w:color w:val="auto"/>
    </w:rPr>
  </w:style>
  <w:style w:type="character" w:styleId="Krepko">
    <w:name w:val="Strong"/>
    <w:basedOn w:val="Privzetapisavaodstavka"/>
    <w:uiPriority w:val="22"/>
    <w:qFormat/>
    <w:rsid w:val="00D03E9C"/>
    <w:rPr>
      <w:b/>
      <w:bCs/>
    </w:rPr>
  </w:style>
  <w:style w:type="paragraph" w:styleId="Citat">
    <w:name w:val="Quote"/>
    <w:basedOn w:val="Navaden"/>
    <w:next w:val="Navaden"/>
    <w:link w:val="CitatZnak"/>
    <w:uiPriority w:val="29"/>
    <w:semiHidden/>
    <w:unhideWhenUsed/>
    <w:rsid w:val="00D03E9C"/>
    <w:rPr>
      <w:i/>
      <w:iCs/>
      <w:color w:val="000000" w:themeColor="text1"/>
    </w:rPr>
  </w:style>
  <w:style w:type="character" w:customStyle="1" w:styleId="CitatZnak">
    <w:name w:val="Citat Znak"/>
    <w:basedOn w:val="Privzetapisavaodstavka"/>
    <w:link w:val="Citat"/>
    <w:uiPriority w:val="29"/>
    <w:semiHidden/>
    <w:rsid w:val="008B59EF"/>
    <w:rPr>
      <w:rFonts w:ascii="Verdana" w:hAnsi="Verdana"/>
      <w:i/>
      <w:iCs/>
      <w:color w:val="000000" w:themeColor="text1"/>
      <w:sz w:val="17"/>
    </w:rPr>
  </w:style>
  <w:style w:type="paragraph" w:styleId="Intenzivencitat">
    <w:name w:val="Intense Quote"/>
    <w:basedOn w:val="Navaden"/>
    <w:next w:val="Navaden"/>
    <w:link w:val="IntenzivencitatZnak"/>
    <w:uiPriority w:val="30"/>
    <w:semiHidden/>
    <w:unhideWhenUsed/>
    <w:qFormat/>
    <w:rsid w:val="00D03E9C"/>
    <w:rPr>
      <w:b/>
      <w:bCs/>
      <w:i/>
      <w:iCs/>
    </w:rPr>
  </w:style>
  <w:style w:type="character" w:customStyle="1" w:styleId="IntenzivencitatZnak">
    <w:name w:val="Intenziven citat Znak"/>
    <w:basedOn w:val="Privzetapisavaodstavka"/>
    <w:link w:val="Intenzivencitat"/>
    <w:uiPriority w:val="30"/>
    <w:semiHidden/>
    <w:rsid w:val="00533E27"/>
    <w:rPr>
      <w:rFonts w:ascii="Skoda Pro Print 1204" w:hAnsi="Skoda Pro Print 1204"/>
      <w:b/>
      <w:bCs/>
      <w:i/>
      <w:iCs/>
      <w:sz w:val="18"/>
    </w:rPr>
  </w:style>
  <w:style w:type="character" w:styleId="Neensklic">
    <w:name w:val="Subtle Reference"/>
    <w:basedOn w:val="Privzetapisavaodstavka"/>
    <w:uiPriority w:val="31"/>
    <w:semiHidden/>
    <w:unhideWhenUsed/>
    <w:rsid w:val="00D03E9C"/>
    <w:rPr>
      <w:smallCaps/>
      <w:color w:val="auto"/>
      <w:u w:val="none"/>
      <w:bdr w:val="none" w:sz="0" w:space="0" w:color="auto"/>
    </w:rPr>
  </w:style>
  <w:style w:type="character" w:styleId="Intenzivensklic">
    <w:name w:val="Intense Reference"/>
    <w:basedOn w:val="Privzetapisavaodstavka"/>
    <w:uiPriority w:val="32"/>
    <w:semiHidden/>
    <w:unhideWhenUsed/>
    <w:qFormat/>
    <w:rsid w:val="00D03E9C"/>
    <w:rPr>
      <w:b/>
      <w:bCs/>
      <w:smallCaps/>
      <w:color w:val="auto"/>
      <w:spacing w:val="5"/>
      <w:u w:val="none"/>
    </w:rPr>
  </w:style>
  <w:style w:type="character" w:styleId="Naslovknjige">
    <w:name w:val="Book Title"/>
    <w:basedOn w:val="Privzetapisavaodstavka"/>
    <w:uiPriority w:val="33"/>
    <w:semiHidden/>
    <w:unhideWhenUsed/>
    <w:qFormat/>
    <w:rsid w:val="00D03E9C"/>
    <w:rPr>
      <w:b/>
      <w:bCs/>
      <w:smallCaps/>
      <w:spacing w:val="5"/>
    </w:rPr>
  </w:style>
  <w:style w:type="paragraph" w:styleId="Odstavekseznama">
    <w:name w:val="List Paragraph"/>
    <w:basedOn w:val="Navaden"/>
    <w:link w:val="OdstavekseznamaZnak"/>
    <w:uiPriority w:val="34"/>
    <w:unhideWhenUsed/>
    <w:qFormat/>
    <w:rsid w:val="00D03E9C"/>
    <w:pPr>
      <w:contextualSpacing/>
    </w:pPr>
  </w:style>
  <w:style w:type="paragraph" w:styleId="Glava">
    <w:name w:val="header"/>
    <w:basedOn w:val="Navaden"/>
    <w:link w:val="GlavaZnak"/>
    <w:uiPriority w:val="99"/>
    <w:unhideWhenUsed/>
    <w:rsid w:val="00763F38"/>
    <w:pPr>
      <w:spacing w:line="240" w:lineRule="auto"/>
    </w:pPr>
  </w:style>
  <w:style w:type="character" w:customStyle="1" w:styleId="Naslov3Znak">
    <w:name w:val="Naslov 3 Znak"/>
    <w:basedOn w:val="Privzetapisavaodstavka"/>
    <w:link w:val="Naslov3"/>
    <w:uiPriority w:val="9"/>
    <w:rsid w:val="00612C93"/>
    <w:rPr>
      <w:rFonts w:ascii="Arial" w:eastAsiaTheme="majorEastAsia" w:hAnsi="Arial" w:cstheme="majorBidi"/>
      <w:b/>
      <w:bCs/>
      <w:lang w:val="sl-SI"/>
    </w:rPr>
  </w:style>
  <w:style w:type="character" w:customStyle="1" w:styleId="Naslov4Znak">
    <w:name w:val="Naslov 4 Znak"/>
    <w:basedOn w:val="Privzetapisavaodstavka"/>
    <w:link w:val="Naslov4"/>
    <w:uiPriority w:val="9"/>
    <w:semiHidden/>
    <w:rsid w:val="00533E27"/>
    <w:rPr>
      <w:rFonts w:ascii="Skoda Pro Print 1204" w:eastAsiaTheme="majorEastAsia" w:hAnsi="Skoda Pro Print 1204" w:cstheme="majorBidi"/>
      <w:b/>
      <w:bCs/>
      <w:iCs/>
      <w:sz w:val="18"/>
    </w:rPr>
  </w:style>
  <w:style w:type="character" w:customStyle="1" w:styleId="Naslov5Znak">
    <w:name w:val="Naslov 5 Znak"/>
    <w:basedOn w:val="Privzetapisavaodstavka"/>
    <w:link w:val="Naslov5"/>
    <w:uiPriority w:val="9"/>
    <w:semiHidden/>
    <w:rsid w:val="00533E27"/>
    <w:rPr>
      <w:rFonts w:ascii="Skoda Pro Print 1204" w:eastAsiaTheme="majorEastAsia" w:hAnsi="Skoda Pro Print 1204" w:cstheme="majorBidi"/>
      <w:b/>
      <w:sz w:val="18"/>
    </w:rPr>
  </w:style>
  <w:style w:type="character" w:customStyle="1" w:styleId="Naslov6Znak">
    <w:name w:val="Naslov 6 Znak"/>
    <w:basedOn w:val="Privzetapisavaodstavka"/>
    <w:link w:val="Naslov6"/>
    <w:uiPriority w:val="9"/>
    <w:semiHidden/>
    <w:rsid w:val="00533E27"/>
    <w:rPr>
      <w:rFonts w:ascii="Skoda Pro Print 1204" w:eastAsiaTheme="majorEastAsia" w:hAnsi="Skoda Pro Print 1204" w:cstheme="majorBidi"/>
      <w:b/>
      <w:iCs/>
      <w:sz w:val="18"/>
    </w:rPr>
  </w:style>
  <w:style w:type="character" w:customStyle="1" w:styleId="Naslov7Znak">
    <w:name w:val="Naslov 7 Znak"/>
    <w:basedOn w:val="Privzetapisavaodstavka"/>
    <w:link w:val="Naslov7"/>
    <w:uiPriority w:val="9"/>
    <w:semiHidden/>
    <w:rsid w:val="00533E27"/>
    <w:rPr>
      <w:rFonts w:ascii="Skoda Pro Print 1204" w:eastAsiaTheme="majorEastAsia" w:hAnsi="Skoda Pro Print 1204" w:cstheme="majorBidi"/>
      <w:b/>
      <w:iCs/>
      <w:sz w:val="18"/>
    </w:rPr>
  </w:style>
  <w:style w:type="character" w:customStyle="1" w:styleId="Naslov8Znak">
    <w:name w:val="Naslov 8 Znak"/>
    <w:basedOn w:val="Privzetapisavaodstavka"/>
    <w:link w:val="Naslov8"/>
    <w:uiPriority w:val="9"/>
    <w:semiHidden/>
    <w:rsid w:val="00533E27"/>
    <w:rPr>
      <w:rFonts w:ascii="Skoda Pro Print 1204" w:eastAsiaTheme="majorEastAsia" w:hAnsi="Skoda Pro Print 1204" w:cstheme="majorBidi"/>
      <w:b/>
      <w:sz w:val="18"/>
      <w:szCs w:val="20"/>
    </w:rPr>
  </w:style>
  <w:style w:type="character" w:customStyle="1" w:styleId="Naslov9Znak">
    <w:name w:val="Naslov 9 Znak"/>
    <w:basedOn w:val="Privzetapisavaodstavka"/>
    <w:link w:val="Naslov9"/>
    <w:uiPriority w:val="9"/>
    <w:semiHidden/>
    <w:rsid w:val="00533E27"/>
    <w:rPr>
      <w:rFonts w:ascii="Skoda Pro Print 1204" w:eastAsiaTheme="majorEastAsia" w:hAnsi="Skoda Pro Print 1204" w:cstheme="majorBidi"/>
      <w:b/>
      <w:iCs/>
      <w:sz w:val="18"/>
      <w:szCs w:val="20"/>
    </w:rPr>
  </w:style>
  <w:style w:type="paragraph" w:styleId="Brezrazmikov">
    <w:name w:val="No Spacing"/>
    <w:link w:val="BrezrazmikovZnak"/>
    <w:uiPriority w:val="1"/>
    <w:unhideWhenUsed/>
    <w:rsid w:val="005C318A"/>
    <w:pPr>
      <w:spacing w:line="240" w:lineRule="auto"/>
    </w:pPr>
    <w:rPr>
      <w:rFonts w:ascii="SKODA Next" w:hAnsi="SKODA Next"/>
    </w:rPr>
  </w:style>
  <w:style w:type="paragraph" w:styleId="Kazalovsebine1">
    <w:name w:val="toc 1"/>
    <w:basedOn w:val="Navaden"/>
    <w:next w:val="Navaden"/>
    <w:autoRedefine/>
    <w:uiPriority w:val="39"/>
    <w:unhideWhenUsed/>
    <w:rsid w:val="00BF4B4F"/>
    <w:pPr>
      <w:tabs>
        <w:tab w:val="right" w:pos="8919"/>
      </w:tabs>
    </w:pPr>
    <w:rPr>
      <w:b/>
    </w:rPr>
  </w:style>
  <w:style w:type="paragraph" w:styleId="Kazalovsebine2">
    <w:name w:val="toc 2"/>
    <w:basedOn w:val="Navaden"/>
    <w:next w:val="Navaden"/>
    <w:autoRedefine/>
    <w:uiPriority w:val="39"/>
    <w:unhideWhenUsed/>
    <w:rsid w:val="008B59EF"/>
    <w:pPr>
      <w:ind w:left="170"/>
    </w:pPr>
  </w:style>
  <w:style w:type="paragraph" w:styleId="Kazalovsebine3">
    <w:name w:val="toc 3"/>
    <w:basedOn w:val="Navaden"/>
    <w:next w:val="Navaden"/>
    <w:autoRedefine/>
    <w:uiPriority w:val="39"/>
    <w:unhideWhenUsed/>
    <w:rsid w:val="008B59EF"/>
    <w:pPr>
      <w:ind w:left="340"/>
    </w:pPr>
  </w:style>
  <w:style w:type="paragraph" w:styleId="Kazalovsebine4">
    <w:name w:val="toc 4"/>
    <w:basedOn w:val="Navaden"/>
    <w:next w:val="Navaden"/>
    <w:autoRedefine/>
    <w:uiPriority w:val="39"/>
    <w:semiHidden/>
    <w:unhideWhenUsed/>
    <w:rsid w:val="008B59EF"/>
    <w:pPr>
      <w:ind w:left="510"/>
    </w:pPr>
  </w:style>
  <w:style w:type="paragraph" w:styleId="Kazalovsebine5">
    <w:name w:val="toc 5"/>
    <w:basedOn w:val="Navaden"/>
    <w:next w:val="Navaden"/>
    <w:autoRedefine/>
    <w:uiPriority w:val="39"/>
    <w:semiHidden/>
    <w:unhideWhenUsed/>
    <w:rsid w:val="008B59EF"/>
    <w:pPr>
      <w:ind w:left="680"/>
    </w:pPr>
  </w:style>
  <w:style w:type="paragraph" w:styleId="Kazalovsebine6">
    <w:name w:val="toc 6"/>
    <w:basedOn w:val="Navaden"/>
    <w:next w:val="Navaden"/>
    <w:autoRedefine/>
    <w:uiPriority w:val="39"/>
    <w:semiHidden/>
    <w:unhideWhenUsed/>
    <w:rsid w:val="008B59EF"/>
    <w:pPr>
      <w:ind w:left="851"/>
    </w:pPr>
  </w:style>
  <w:style w:type="paragraph" w:styleId="Kazalovsebine7">
    <w:name w:val="toc 7"/>
    <w:basedOn w:val="Navaden"/>
    <w:next w:val="Navaden"/>
    <w:autoRedefine/>
    <w:uiPriority w:val="39"/>
    <w:semiHidden/>
    <w:unhideWhenUsed/>
    <w:rsid w:val="008B59EF"/>
    <w:pPr>
      <w:ind w:left="1021"/>
    </w:pPr>
  </w:style>
  <w:style w:type="paragraph" w:styleId="Kazalovsebine8">
    <w:name w:val="toc 8"/>
    <w:basedOn w:val="Navaden"/>
    <w:next w:val="Navaden"/>
    <w:autoRedefine/>
    <w:uiPriority w:val="39"/>
    <w:semiHidden/>
    <w:unhideWhenUsed/>
    <w:rsid w:val="008B59EF"/>
    <w:pPr>
      <w:ind w:left="1191"/>
    </w:pPr>
  </w:style>
  <w:style w:type="paragraph" w:styleId="Kazalovsebine9">
    <w:name w:val="toc 9"/>
    <w:basedOn w:val="Navaden"/>
    <w:next w:val="Navaden"/>
    <w:autoRedefine/>
    <w:uiPriority w:val="39"/>
    <w:semiHidden/>
    <w:unhideWhenUsed/>
    <w:rsid w:val="008B59EF"/>
    <w:pPr>
      <w:ind w:left="1361"/>
    </w:pPr>
  </w:style>
  <w:style w:type="character" w:customStyle="1" w:styleId="GlavaZnak">
    <w:name w:val="Glava Znak"/>
    <w:basedOn w:val="Privzetapisavaodstavka"/>
    <w:link w:val="Glava"/>
    <w:uiPriority w:val="99"/>
    <w:rsid w:val="00763F38"/>
    <w:rPr>
      <w:rFonts w:ascii="Skoda Pro Office" w:hAnsi="Skoda Pro Office"/>
    </w:rPr>
  </w:style>
  <w:style w:type="paragraph" w:styleId="Noga">
    <w:name w:val="footer"/>
    <w:basedOn w:val="Navaden"/>
    <w:link w:val="NogaZnak"/>
    <w:uiPriority w:val="99"/>
    <w:unhideWhenUsed/>
    <w:rsid w:val="00E14A19"/>
    <w:pPr>
      <w:tabs>
        <w:tab w:val="right" w:pos="7938"/>
      </w:tabs>
      <w:spacing w:line="220" w:lineRule="atLeast"/>
    </w:pPr>
    <w:rPr>
      <w:sz w:val="13"/>
    </w:rPr>
  </w:style>
  <w:style w:type="character" w:customStyle="1" w:styleId="NogaZnak">
    <w:name w:val="Noga Znak"/>
    <w:basedOn w:val="Privzetapisavaodstavka"/>
    <w:link w:val="Noga"/>
    <w:uiPriority w:val="99"/>
    <w:rsid w:val="00E14A19"/>
    <w:rPr>
      <w:rFonts w:ascii="SKODA Next" w:hAnsi="SKODA Next"/>
      <w:sz w:val="13"/>
    </w:rPr>
  </w:style>
  <w:style w:type="paragraph" w:customStyle="1" w:styleId="Pole">
    <w:name w:val="Pole"/>
    <w:basedOn w:val="Navaden"/>
    <w:link w:val="PoleChar"/>
    <w:semiHidden/>
    <w:unhideWhenUsed/>
    <w:qFormat/>
    <w:rsid w:val="00E27ADC"/>
    <w:pPr>
      <w:spacing w:line="220" w:lineRule="exact"/>
    </w:pPr>
    <w:rPr>
      <w:sz w:val="13"/>
      <w:szCs w:val="13"/>
    </w:rPr>
  </w:style>
  <w:style w:type="character" w:customStyle="1" w:styleId="PoleChar">
    <w:name w:val="Pole Char"/>
    <w:basedOn w:val="Privzetapisavaodstavka"/>
    <w:link w:val="Pole"/>
    <w:semiHidden/>
    <w:rsid w:val="00D06DEA"/>
    <w:rPr>
      <w:rFonts w:ascii="Verdana" w:hAnsi="Verdana"/>
      <w:sz w:val="13"/>
      <w:szCs w:val="13"/>
    </w:rPr>
  </w:style>
  <w:style w:type="numbering" w:customStyle="1" w:styleId="Seznamodrek">
    <w:name w:val="Seznam odrážek"/>
    <w:basedOn w:val="Brezseznama"/>
    <w:uiPriority w:val="99"/>
    <w:rsid w:val="00D24973"/>
    <w:pPr>
      <w:numPr>
        <w:numId w:val="4"/>
      </w:numPr>
    </w:pPr>
  </w:style>
  <w:style w:type="paragraph" w:styleId="Napis">
    <w:name w:val="caption"/>
    <w:basedOn w:val="Navaden"/>
    <w:next w:val="Navaden"/>
    <w:uiPriority w:val="35"/>
    <w:semiHidden/>
    <w:unhideWhenUsed/>
    <w:qFormat/>
    <w:rsid w:val="008B59EF"/>
    <w:pPr>
      <w:spacing w:after="200" w:line="240" w:lineRule="auto"/>
    </w:pPr>
    <w:rPr>
      <w:b/>
      <w:bCs/>
    </w:rPr>
  </w:style>
  <w:style w:type="paragraph" w:styleId="NaslovTOC">
    <w:name w:val="TOC Heading"/>
    <w:basedOn w:val="Naslov1"/>
    <w:next w:val="Navaden"/>
    <w:uiPriority w:val="39"/>
    <w:unhideWhenUsed/>
    <w:qFormat/>
    <w:rsid w:val="008B59EF"/>
    <w:pPr>
      <w:spacing w:before="480"/>
      <w:outlineLvl w:val="9"/>
    </w:pPr>
  </w:style>
  <w:style w:type="paragraph" w:styleId="HTMLnaslov">
    <w:name w:val="HTML Address"/>
    <w:basedOn w:val="Navaden"/>
    <w:link w:val="HTMLnaslovZnak"/>
    <w:uiPriority w:val="99"/>
    <w:semiHidden/>
    <w:unhideWhenUsed/>
    <w:rsid w:val="008B59EF"/>
    <w:pPr>
      <w:spacing w:line="240" w:lineRule="auto"/>
    </w:pPr>
    <w:rPr>
      <w:iCs/>
    </w:rPr>
  </w:style>
  <w:style w:type="character" w:customStyle="1" w:styleId="HTMLnaslovZnak">
    <w:name w:val="HTML naslov Znak"/>
    <w:basedOn w:val="Privzetapisavaodstavka"/>
    <w:link w:val="HTMLnaslov"/>
    <w:uiPriority w:val="99"/>
    <w:semiHidden/>
    <w:rsid w:val="008B59EF"/>
    <w:rPr>
      <w:rFonts w:ascii="Verdana" w:hAnsi="Verdana"/>
      <w:iCs/>
      <w:sz w:val="17"/>
    </w:rPr>
  </w:style>
  <w:style w:type="character" w:styleId="HTML-citat">
    <w:name w:val="HTML Cite"/>
    <w:basedOn w:val="Privzetapisavaodstavka"/>
    <w:uiPriority w:val="99"/>
    <w:semiHidden/>
    <w:unhideWhenUsed/>
    <w:rsid w:val="008B59EF"/>
    <w:rPr>
      <w:iCs/>
    </w:rPr>
  </w:style>
  <w:style w:type="character" w:styleId="DefinicijaHTML">
    <w:name w:val="HTML Definition"/>
    <w:basedOn w:val="Privzetapisavaodstavka"/>
    <w:uiPriority w:val="99"/>
    <w:semiHidden/>
    <w:unhideWhenUsed/>
    <w:rsid w:val="008B59EF"/>
    <w:rPr>
      <w:iCs/>
    </w:rPr>
  </w:style>
  <w:style w:type="paragraph" w:styleId="HTML-oblikovano">
    <w:name w:val="HTML Preformatted"/>
    <w:basedOn w:val="Navaden"/>
    <w:link w:val="HTML-oblikovanoZnak"/>
    <w:uiPriority w:val="99"/>
    <w:semiHidden/>
    <w:unhideWhenUsed/>
    <w:rsid w:val="008B59EF"/>
    <w:pPr>
      <w:spacing w:line="240" w:lineRule="auto"/>
    </w:pPr>
  </w:style>
  <w:style w:type="character" w:customStyle="1" w:styleId="HTML-oblikovanoZnak">
    <w:name w:val="HTML-oblikovano Znak"/>
    <w:basedOn w:val="Privzetapisavaodstavka"/>
    <w:link w:val="HTML-oblikovano"/>
    <w:uiPriority w:val="99"/>
    <w:semiHidden/>
    <w:rsid w:val="008B59EF"/>
    <w:rPr>
      <w:rFonts w:ascii="Verdana" w:hAnsi="Verdana"/>
      <w:sz w:val="17"/>
      <w:szCs w:val="20"/>
    </w:rPr>
  </w:style>
  <w:style w:type="paragraph" w:styleId="Kazalovirov-naslov">
    <w:name w:val="toa heading"/>
    <w:basedOn w:val="Navaden"/>
    <w:next w:val="Navaden"/>
    <w:uiPriority w:val="99"/>
    <w:semiHidden/>
    <w:unhideWhenUsed/>
    <w:rsid w:val="008B59EF"/>
    <w:pPr>
      <w:spacing w:before="120"/>
    </w:pPr>
    <w:rPr>
      <w:rFonts w:eastAsiaTheme="majorEastAsia" w:cstheme="majorBidi"/>
      <w:b/>
      <w:bCs/>
      <w:szCs w:val="24"/>
    </w:rPr>
  </w:style>
  <w:style w:type="character" w:styleId="Hiperpovezava">
    <w:name w:val="Hyperlink"/>
    <w:basedOn w:val="Privzetapisavaodstavka"/>
    <w:uiPriority w:val="99"/>
    <w:unhideWhenUsed/>
    <w:qFormat/>
    <w:rsid w:val="004C786B"/>
    <w:rPr>
      <w:rFonts w:ascii="Arial" w:hAnsi="Arial"/>
      <w:color w:val="4BA82E"/>
      <w:sz w:val="18"/>
      <w:u w:val="single"/>
    </w:rPr>
  </w:style>
  <w:style w:type="character" w:styleId="HTML-tipkovnica">
    <w:name w:val="HTML Keyboard"/>
    <w:basedOn w:val="Privzetapisavaodstavka"/>
    <w:uiPriority w:val="99"/>
    <w:semiHidden/>
    <w:unhideWhenUsed/>
    <w:rsid w:val="005C318A"/>
    <w:rPr>
      <w:rFonts w:ascii="SKODA Next" w:hAnsi="SKODA Next"/>
      <w:sz w:val="17"/>
      <w:szCs w:val="20"/>
    </w:rPr>
  </w:style>
  <w:style w:type="character" w:styleId="KodaHTML">
    <w:name w:val="HTML Code"/>
    <w:basedOn w:val="Privzetapisavaodstavka"/>
    <w:uiPriority w:val="99"/>
    <w:semiHidden/>
    <w:unhideWhenUsed/>
    <w:rsid w:val="005C318A"/>
    <w:rPr>
      <w:rFonts w:ascii="SKODA Next" w:hAnsi="SKODA Next"/>
      <w:sz w:val="17"/>
      <w:szCs w:val="20"/>
    </w:rPr>
  </w:style>
  <w:style w:type="paragraph" w:styleId="Navadensplet">
    <w:name w:val="Normal (Web)"/>
    <w:basedOn w:val="Navaden"/>
    <w:uiPriority w:val="99"/>
    <w:semiHidden/>
    <w:unhideWhenUsed/>
    <w:rsid w:val="008B59EF"/>
    <w:rPr>
      <w:rFonts w:cs="Times New Roman"/>
      <w:szCs w:val="24"/>
    </w:rPr>
  </w:style>
  <w:style w:type="character" w:styleId="HTMLspremenljivka">
    <w:name w:val="HTML Variable"/>
    <w:basedOn w:val="Privzetapisavaodstavka"/>
    <w:uiPriority w:val="99"/>
    <w:semiHidden/>
    <w:unhideWhenUsed/>
    <w:rsid w:val="008B59EF"/>
    <w:rPr>
      <w:iCs/>
    </w:rPr>
  </w:style>
  <w:style w:type="paragraph" w:styleId="Golobesedilo">
    <w:name w:val="Plain Text"/>
    <w:basedOn w:val="Navaden"/>
    <w:link w:val="GolobesediloZnak"/>
    <w:uiPriority w:val="99"/>
    <w:semiHidden/>
    <w:unhideWhenUsed/>
    <w:rsid w:val="008B59EF"/>
    <w:pPr>
      <w:spacing w:line="240" w:lineRule="auto"/>
    </w:pPr>
    <w:rPr>
      <w:szCs w:val="21"/>
    </w:rPr>
  </w:style>
  <w:style w:type="character" w:customStyle="1" w:styleId="GolobesediloZnak">
    <w:name w:val="Golo besedilo Znak"/>
    <w:basedOn w:val="Privzetapisavaodstavka"/>
    <w:link w:val="Golobesedilo"/>
    <w:uiPriority w:val="99"/>
    <w:semiHidden/>
    <w:rsid w:val="008B59EF"/>
    <w:rPr>
      <w:rFonts w:ascii="Verdana" w:hAnsi="Verdana"/>
      <w:sz w:val="17"/>
      <w:szCs w:val="21"/>
    </w:rPr>
  </w:style>
  <w:style w:type="paragraph" w:styleId="Pripombabesedilo">
    <w:name w:val="annotation text"/>
    <w:basedOn w:val="Navaden"/>
    <w:link w:val="PripombabesediloZnak"/>
    <w:uiPriority w:val="99"/>
    <w:unhideWhenUsed/>
    <w:rsid w:val="008B59EF"/>
    <w:pPr>
      <w:spacing w:line="240" w:lineRule="auto"/>
    </w:pPr>
  </w:style>
  <w:style w:type="character" w:customStyle="1" w:styleId="PripombabesediloZnak">
    <w:name w:val="Pripomba – besedilo Znak"/>
    <w:basedOn w:val="Privzetapisavaodstavka"/>
    <w:link w:val="Pripombabesedilo"/>
    <w:uiPriority w:val="99"/>
    <w:rsid w:val="008B59EF"/>
    <w:rPr>
      <w:rFonts w:ascii="Verdana" w:hAnsi="Verdana"/>
      <w:sz w:val="17"/>
      <w:szCs w:val="20"/>
    </w:rPr>
  </w:style>
  <w:style w:type="paragraph" w:styleId="Zadevapripombe">
    <w:name w:val="annotation subject"/>
    <w:basedOn w:val="Pripombabesedilo"/>
    <w:next w:val="Pripombabesedilo"/>
    <w:link w:val="ZadevapripombeZnak"/>
    <w:uiPriority w:val="99"/>
    <w:semiHidden/>
    <w:unhideWhenUsed/>
    <w:rsid w:val="008B59EF"/>
    <w:rPr>
      <w:b/>
      <w:bCs/>
    </w:rPr>
  </w:style>
  <w:style w:type="character" w:customStyle="1" w:styleId="ZadevapripombeZnak">
    <w:name w:val="Zadeva pripombe Znak"/>
    <w:basedOn w:val="PripombabesediloZnak"/>
    <w:link w:val="Zadevapripombe"/>
    <w:uiPriority w:val="99"/>
    <w:semiHidden/>
    <w:rsid w:val="008B59EF"/>
    <w:rPr>
      <w:rFonts w:ascii="Verdana" w:hAnsi="Verdana"/>
      <w:b/>
      <w:bCs/>
      <w:sz w:val="17"/>
      <w:szCs w:val="20"/>
    </w:rPr>
  </w:style>
  <w:style w:type="character" w:styleId="HTMLpisalnistroj">
    <w:name w:val="HTML Typewriter"/>
    <w:basedOn w:val="Privzetapisavaodstavka"/>
    <w:uiPriority w:val="99"/>
    <w:semiHidden/>
    <w:unhideWhenUsed/>
    <w:rsid w:val="005C318A"/>
    <w:rPr>
      <w:rFonts w:ascii="SKODA Next" w:hAnsi="SKODA Next"/>
      <w:sz w:val="17"/>
      <w:szCs w:val="20"/>
    </w:rPr>
  </w:style>
  <w:style w:type="paragraph" w:styleId="Zgradbadokumenta">
    <w:name w:val="Document Map"/>
    <w:basedOn w:val="Navaden"/>
    <w:link w:val="ZgradbadokumentaZnak"/>
    <w:uiPriority w:val="99"/>
    <w:semiHidden/>
    <w:unhideWhenUsed/>
    <w:rsid w:val="008B59EF"/>
    <w:pPr>
      <w:spacing w:line="240" w:lineRule="auto"/>
    </w:pPr>
    <w:rPr>
      <w:rFonts w:cs="Tahoma"/>
      <w:sz w:val="16"/>
      <w:szCs w:val="16"/>
    </w:rPr>
  </w:style>
  <w:style w:type="character" w:customStyle="1" w:styleId="ZgradbadokumentaZnak">
    <w:name w:val="Zgradba dokumenta Znak"/>
    <w:basedOn w:val="Privzetapisavaodstavka"/>
    <w:link w:val="Zgradbadokumenta"/>
    <w:uiPriority w:val="99"/>
    <w:semiHidden/>
    <w:rsid w:val="008B59EF"/>
    <w:rPr>
      <w:rFonts w:ascii="Verdana" w:hAnsi="Verdana" w:cs="Tahoma"/>
      <w:sz w:val="16"/>
      <w:szCs w:val="16"/>
    </w:rPr>
  </w:style>
  <w:style w:type="character" w:styleId="SledenaHiperpovezava">
    <w:name w:val="FollowedHyperlink"/>
    <w:basedOn w:val="Privzetapisavaodstavka"/>
    <w:uiPriority w:val="99"/>
    <w:semiHidden/>
    <w:unhideWhenUsed/>
    <w:rsid w:val="008B59EF"/>
    <w:rPr>
      <w:color w:val="auto"/>
      <w:u w:val="none"/>
    </w:rPr>
  </w:style>
  <w:style w:type="paragraph" w:styleId="Besedilooblaka">
    <w:name w:val="Balloon Text"/>
    <w:basedOn w:val="Navaden"/>
    <w:link w:val="BesedilooblakaZnak"/>
    <w:uiPriority w:val="99"/>
    <w:semiHidden/>
    <w:unhideWhenUsed/>
    <w:rsid w:val="008B59EF"/>
    <w:pPr>
      <w:spacing w:line="240" w:lineRule="auto"/>
    </w:pPr>
    <w:rPr>
      <w:rFonts w:cs="Tahoma"/>
      <w:szCs w:val="16"/>
    </w:rPr>
  </w:style>
  <w:style w:type="character" w:customStyle="1" w:styleId="BesedilooblakaZnak">
    <w:name w:val="Besedilo oblačka Znak"/>
    <w:basedOn w:val="Privzetapisavaodstavka"/>
    <w:link w:val="Besedilooblaka"/>
    <w:uiPriority w:val="99"/>
    <w:semiHidden/>
    <w:rsid w:val="008B59EF"/>
    <w:rPr>
      <w:rFonts w:ascii="Verdana" w:hAnsi="Verdana" w:cs="Tahoma"/>
      <w:sz w:val="17"/>
      <w:szCs w:val="16"/>
    </w:rPr>
  </w:style>
  <w:style w:type="paragraph" w:styleId="Makrobesedilo">
    <w:name w:val="macro"/>
    <w:link w:val="MakrobesediloZnak"/>
    <w:uiPriority w:val="99"/>
    <w:semiHidden/>
    <w:unhideWhenUsed/>
    <w:rsid w:val="005C318A"/>
    <w:pPr>
      <w:tabs>
        <w:tab w:val="left" w:pos="480"/>
        <w:tab w:val="left" w:pos="960"/>
        <w:tab w:val="left" w:pos="1440"/>
        <w:tab w:val="left" w:pos="1920"/>
        <w:tab w:val="left" w:pos="2400"/>
        <w:tab w:val="left" w:pos="2880"/>
        <w:tab w:val="left" w:pos="3360"/>
        <w:tab w:val="left" w:pos="3840"/>
        <w:tab w:val="left" w:pos="4320"/>
      </w:tabs>
      <w:spacing w:line="255" w:lineRule="atLeast"/>
    </w:pPr>
    <w:rPr>
      <w:rFonts w:ascii="SKODA Next" w:hAnsi="SKODA Next"/>
      <w:sz w:val="17"/>
      <w:szCs w:val="20"/>
    </w:rPr>
  </w:style>
  <w:style w:type="character" w:customStyle="1" w:styleId="MakrobesediloZnak">
    <w:name w:val="Makro besedilo Znak"/>
    <w:basedOn w:val="Privzetapisavaodstavka"/>
    <w:link w:val="Makrobesedilo"/>
    <w:uiPriority w:val="99"/>
    <w:semiHidden/>
    <w:rsid w:val="005C318A"/>
    <w:rPr>
      <w:rFonts w:ascii="SKODA Next" w:hAnsi="SKODA Next"/>
      <w:sz w:val="17"/>
      <w:szCs w:val="20"/>
    </w:rPr>
  </w:style>
  <w:style w:type="paragraph" w:styleId="Sprotnaopomba-besedilo">
    <w:name w:val="footnote text"/>
    <w:basedOn w:val="Navaden"/>
    <w:link w:val="Sprotnaopomba-besediloZnak"/>
    <w:uiPriority w:val="99"/>
    <w:semiHidden/>
    <w:unhideWhenUsed/>
    <w:rsid w:val="008B59EF"/>
    <w:pPr>
      <w:spacing w:line="240" w:lineRule="auto"/>
    </w:pPr>
  </w:style>
  <w:style w:type="character" w:customStyle="1" w:styleId="Sprotnaopomba-besediloZnak">
    <w:name w:val="Sprotna opomba - besedilo Znak"/>
    <w:basedOn w:val="Privzetapisavaodstavka"/>
    <w:link w:val="Sprotnaopomba-besedilo"/>
    <w:uiPriority w:val="99"/>
    <w:semiHidden/>
    <w:rsid w:val="008B59EF"/>
    <w:rPr>
      <w:rFonts w:ascii="Verdana" w:hAnsi="Verdana"/>
      <w:sz w:val="17"/>
      <w:szCs w:val="20"/>
    </w:rPr>
  </w:style>
  <w:style w:type="paragraph" w:styleId="Blokbesedila">
    <w:name w:val="Block Text"/>
    <w:basedOn w:val="Navaden"/>
    <w:uiPriority w:val="99"/>
    <w:semiHidden/>
    <w:unhideWhenUsed/>
    <w:rsid w:val="008B59EF"/>
    <w:pPr>
      <w:pBdr>
        <w:top w:val="single" w:sz="2" w:space="10" w:color="DCDCDC" w:themeColor="accent1" w:shadow="1"/>
        <w:left w:val="single" w:sz="2" w:space="10" w:color="DCDCDC" w:themeColor="accent1" w:shadow="1"/>
        <w:bottom w:val="single" w:sz="2" w:space="10" w:color="DCDCDC" w:themeColor="accent1" w:shadow="1"/>
        <w:right w:val="single" w:sz="2" w:space="10" w:color="DCDCDC" w:themeColor="accent1" w:shadow="1"/>
      </w:pBdr>
      <w:ind w:left="1152" w:right="1152"/>
    </w:pPr>
    <w:rPr>
      <w:rFonts w:eastAsiaTheme="minorEastAsia"/>
      <w:i/>
      <w:iCs/>
    </w:rPr>
  </w:style>
  <w:style w:type="paragraph" w:styleId="Konnaopomba-besedilo">
    <w:name w:val="endnote text"/>
    <w:basedOn w:val="Navaden"/>
    <w:link w:val="Konnaopomba-besediloZnak"/>
    <w:uiPriority w:val="99"/>
    <w:semiHidden/>
    <w:unhideWhenUsed/>
    <w:rsid w:val="008B59EF"/>
    <w:pPr>
      <w:spacing w:line="240" w:lineRule="auto"/>
    </w:pPr>
  </w:style>
  <w:style w:type="character" w:customStyle="1" w:styleId="Konnaopomba-besediloZnak">
    <w:name w:val="Končna opomba - besedilo Znak"/>
    <w:basedOn w:val="Privzetapisavaodstavka"/>
    <w:link w:val="Konnaopomba-besedilo"/>
    <w:uiPriority w:val="99"/>
    <w:semiHidden/>
    <w:rsid w:val="008B59EF"/>
    <w:rPr>
      <w:rFonts w:ascii="Verdana" w:hAnsi="Verdana"/>
      <w:sz w:val="17"/>
      <w:szCs w:val="20"/>
    </w:rPr>
  </w:style>
  <w:style w:type="character" w:styleId="HTMLvzorec">
    <w:name w:val="HTML Sample"/>
    <w:basedOn w:val="Privzetapisavaodstavka"/>
    <w:uiPriority w:val="99"/>
    <w:semiHidden/>
    <w:unhideWhenUsed/>
    <w:rsid w:val="005C318A"/>
    <w:rPr>
      <w:rFonts w:ascii="SKODA Next" w:hAnsi="SKODA Next"/>
      <w:sz w:val="17"/>
      <w:szCs w:val="24"/>
    </w:rPr>
  </w:style>
  <w:style w:type="paragraph" w:styleId="Glavasporoila">
    <w:name w:val="Message Header"/>
    <w:basedOn w:val="Navaden"/>
    <w:link w:val="GlavasporoilaZnak"/>
    <w:uiPriority w:val="99"/>
    <w:semiHidden/>
    <w:unhideWhenUsed/>
    <w:rsid w:val="008B59E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Cs w:val="24"/>
    </w:rPr>
  </w:style>
  <w:style w:type="character" w:customStyle="1" w:styleId="GlavasporoilaZnak">
    <w:name w:val="Glava sporočila Znak"/>
    <w:basedOn w:val="Privzetapisavaodstavka"/>
    <w:link w:val="Glavasporoila"/>
    <w:uiPriority w:val="99"/>
    <w:semiHidden/>
    <w:rsid w:val="008B59EF"/>
    <w:rPr>
      <w:rFonts w:ascii="Verdana" w:eastAsiaTheme="majorEastAsia" w:hAnsi="Verdana" w:cstheme="majorBidi"/>
      <w:sz w:val="17"/>
      <w:szCs w:val="24"/>
      <w:shd w:val="pct20" w:color="auto" w:fill="auto"/>
    </w:rPr>
  </w:style>
  <w:style w:type="character" w:styleId="Besedilooznabemesta">
    <w:name w:val="Placeholder Text"/>
    <w:basedOn w:val="Privzetapisavaodstavka"/>
    <w:uiPriority w:val="99"/>
    <w:semiHidden/>
    <w:rsid w:val="008B59EF"/>
    <w:rPr>
      <w:color w:val="auto"/>
    </w:rPr>
  </w:style>
  <w:style w:type="character" w:customStyle="1" w:styleId="OdstavekseznamaZnak">
    <w:name w:val="Odstavek seznama Znak"/>
    <w:basedOn w:val="Privzetapisavaodstavka"/>
    <w:link w:val="Odstavekseznama"/>
    <w:uiPriority w:val="34"/>
    <w:rsid w:val="00D24973"/>
    <w:rPr>
      <w:rFonts w:ascii="Skoda Pro" w:hAnsi="Skoda Pro"/>
      <w:sz w:val="17"/>
    </w:rPr>
  </w:style>
  <w:style w:type="numbering" w:customStyle="1" w:styleId="Stylodrky">
    <w:name w:val="Styl odrážky"/>
    <w:uiPriority w:val="99"/>
    <w:rsid w:val="00D24973"/>
    <w:pPr>
      <w:numPr>
        <w:numId w:val="7"/>
      </w:numPr>
    </w:pPr>
  </w:style>
  <w:style w:type="paragraph" w:customStyle="1" w:styleId="Adresa">
    <w:name w:val="Adresa"/>
    <w:basedOn w:val="Navaden"/>
    <w:link w:val="AdresaChar"/>
    <w:semiHidden/>
    <w:unhideWhenUsed/>
    <w:qFormat/>
    <w:rsid w:val="00F331BD"/>
    <w:rPr>
      <w:noProof/>
    </w:rPr>
  </w:style>
  <w:style w:type="character" w:customStyle="1" w:styleId="AdresaChar">
    <w:name w:val="Adresa Char"/>
    <w:basedOn w:val="Privzetapisavaodstavka"/>
    <w:link w:val="Adresa"/>
    <w:semiHidden/>
    <w:rsid w:val="00D06DEA"/>
    <w:rPr>
      <w:rFonts w:ascii="Verdana" w:hAnsi="Verdana"/>
      <w:noProof/>
      <w:lang w:val="sl-SI"/>
    </w:rPr>
  </w:style>
  <w:style w:type="paragraph" w:styleId="Podpis">
    <w:name w:val="Signature"/>
    <w:basedOn w:val="Navaden"/>
    <w:link w:val="PodpisZnak"/>
    <w:uiPriority w:val="99"/>
    <w:qFormat/>
    <w:rsid w:val="00612C93"/>
    <w:rPr>
      <w:b/>
      <w:szCs w:val="22"/>
    </w:rPr>
  </w:style>
  <w:style w:type="character" w:customStyle="1" w:styleId="PodpisZnak">
    <w:name w:val="Podpis Znak"/>
    <w:basedOn w:val="Privzetapisavaodstavka"/>
    <w:link w:val="Podpis"/>
    <w:uiPriority w:val="99"/>
    <w:rsid w:val="00612C93"/>
    <w:rPr>
      <w:rFonts w:ascii="Arial" w:hAnsi="Arial" w:cs="Arial"/>
      <w:b/>
      <w:szCs w:val="22"/>
      <w:lang w:val="sl-SI"/>
    </w:rPr>
  </w:style>
  <w:style w:type="table" w:styleId="Tabelamrea">
    <w:name w:val="Table Grid"/>
    <w:basedOn w:val="Navadnatabela"/>
    <w:uiPriority w:val="59"/>
    <w:rsid w:val="00797DE1"/>
    <w:pPr>
      <w:spacing w:line="240" w:lineRule="auto"/>
    </w:pPr>
    <w:rPr>
      <w:rFonts w:ascii="Verdana" w:eastAsia="Verdana" w:hAnsi="Verdan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points"/>
    <w:basedOn w:val="Naslov2"/>
    <w:link w:val="BulletpointsChar"/>
    <w:qFormat/>
    <w:rsid w:val="00612C93"/>
    <w:pPr>
      <w:tabs>
        <w:tab w:val="num" w:pos="170"/>
      </w:tabs>
      <w:ind w:left="170" w:hanging="170"/>
    </w:pPr>
    <w:rPr>
      <w:rFonts w:cs="Arial"/>
      <w:szCs w:val="18"/>
    </w:rPr>
  </w:style>
  <w:style w:type="paragraph" w:customStyle="1" w:styleId="Perex">
    <w:name w:val="Perex"/>
    <w:basedOn w:val="Perex-new"/>
    <w:link w:val="PerexChar"/>
    <w:qFormat/>
    <w:rsid w:val="005544B0"/>
  </w:style>
  <w:style w:type="character" w:customStyle="1" w:styleId="BulletpointsChar">
    <w:name w:val="Bulletpoints Char"/>
    <w:basedOn w:val="Naslov2Znak"/>
    <w:link w:val="Bulletpoints"/>
    <w:rsid w:val="00612C93"/>
    <w:rPr>
      <w:rFonts w:ascii="SKODA Next Light" w:eastAsiaTheme="majorEastAsia" w:hAnsi="SKODA Next Light" w:cs="Arial"/>
      <w:b/>
      <w:bCs/>
      <w:sz w:val="20"/>
      <w:szCs w:val="26"/>
      <w:lang w:val="sl-SI"/>
    </w:rPr>
  </w:style>
  <w:style w:type="paragraph" w:customStyle="1" w:styleId="Nadpismaly">
    <w:name w:val="Nadpis maly"/>
    <w:basedOn w:val="Navaden"/>
    <w:link w:val="NadpismalyChar"/>
    <w:qFormat/>
    <w:rsid w:val="00AE1AD6"/>
    <w:rPr>
      <w:rFonts w:asciiTheme="majorHAnsi" w:hAnsiTheme="majorHAnsi"/>
      <w:b/>
      <w:bCs/>
    </w:rPr>
  </w:style>
  <w:style w:type="character" w:customStyle="1" w:styleId="PerexChar">
    <w:name w:val="Perex Char"/>
    <w:basedOn w:val="Privzetapisavaodstavka"/>
    <w:link w:val="Perex"/>
    <w:rsid w:val="005544B0"/>
    <w:rPr>
      <w:rFonts w:ascii="SKODA Next" w:hAnsi="SKODA Next"/>
      <w:b/>
      <w:bCs/>
      <w:sz w:val="20"/>
      <w:szCs w:val="20"/>
    </w:rPr>
  </w:style>
  <w:style w:type="paragraph" w:customStyle="1" w:styleId="Foto">
    <w:name w:val="Foto"/>
    <w:basedOn w:val="Brezrazmikov"/>
    <w:link w:val="FotoChar"/>
    <w:qFormat/>
    <w:rsid w:val="00612C93"/>
    <w:pPr>
      <w:spacing w:line="240" w:lineRule="atLeast"/>
    </w:pPr>
    <w:rPr>
      <w:rFonts w:ascii="Arial" w:eastAsia="Verdana" w:hAnsi="Arial" w:cs="Arial"/>
      <w:sz w:val="20"/>
      <w:szCs w:val="20"/>
    </w:rPr>
  </w:style>
  <w:style w:type="character" w:customStyle="1" w:styleId="NadpismalyChar">
    <w:name w:val="Nadpis maly Char"/>
    <w:basedOn w:val="Naslov3Znak"/>
    <w:link w:val="Nadpismaly"/>
    <w:rsid w:val="00AE1AD6"/>
    <w:rPr>
      <w:rFonts w:asciiTheme="majorHAnsi" w:eastAsiaTheme="majorEastAsia" w:hAnsiTheme="majorHAnsi" w:cstheme="majorBidi"/>
      <w:b/>
      <w:bCs/>
      <w:sz w:val="20"/>
      <w:szCs w:val="20"/>
      <w:lang w:val="sl-SI"/>
    </w:rPr>
  </w:style>
  <w:style w:type="paragraph" w:customStyle="1" w:styleId="Hyperlink1">
    <w:name w:val="Hyperlink1"/>
    <w:basedOn w:val="Navaden"/>
    <w:link w:val="HyperlinkChar"/>
    <w:qFormat/>
    <w:rsid w:val="00AC3A9A"/>
    <w:rPr>
      <w:color w:val="000000" w:themeColor="text1"/>
    </w:rPr>
  </w:style>
  <w:style w:type="character" w:customStyle="1" w:styleId="BrezrazmikovZnak">
    <w:name w:val="Brez razmikov Znak"/>
    <w:basedOn w:val="Privzetapisavaodstavka"/>
    <w:link w:val="Brezrazmikov"/>
    <w:uiPriority w:val="1"/>
    <w:rsid w:val="00612C93"/>
    <w:rPr>
      <w:rFonts w:ascii="SKODA Next" w:hAnsi="SKODA Next"/>
    </w:rPr>
  </w:style>
  <w:style w:type="character" w:customStyle="1" w:styleId="FotoChar">
    <w:name w:val="Foto Char"/>
    <w:basedOn w:val="BrezrazmikovZnak"/>
    <w:link w:val="Foto"/>
    <w:rsid w:val="00612C93"/>
    <w:rPr>
      <w:rFonts w:ascii="Arial" w:eastAsia="Verdana" w:hAnsi="Arial" w:cs="Arial"/>
      <w:sz w:val="20"/>
      <w:szCs w:val="20"/>
      <w:lang w:val="sl-SI"/>
    </w:rPr>
  </w:style>
  <w:style w:type="paragraph" w:customStyle="1" w:styleId="Podpisbulletpoints">
    <w:name w:val="Podpis_bulletpoints"/>
    <w:basedOn w:val="Naslov2"/>
    <w:link w:val="PodpisbulletpointsChar"/>
    <w:qFormat/>
    <w:rsid w:val="00142C28"/>
    <w:pPr>
      <w:spacing w:line="240" w:lineRule="auto"/>
    </w:pPr>
    <w:rPr>
      <w:b w:val="0"/>
      <w:sz w:val="15"/>
      <w:szCs w:val="15"/>
    </w:rPr>
  </w:style>
  <w:style w:type="character" w:customStyle="1" w:styleId="HyperlinkChar">
    <w:name w:val="Hyperlink Char"/>
    <w:basedOn w:val="BrezrazmikovZnak"/>
    <w:link w:val="Hyperlink1"/>
    <w:rsid w:val="00AC3A9A"/>
    <w:rPr>
      <w:rFonts w:ascii="SKODA Next Light" w:hAnsi="SKODA Next Light"/>
      <w:color w:val="000000" w:themeColor="text1"/>
      <w:sz w:val="20"/>
      <w:szCs w:val="20"/>
    </w:rPr>
  </w:style>
  <w:style w:type="character" w:customStyle="1" w:styleId="PodpisbulletpointsChar">
    <w:name w:val="Podpis_bulletpoints Char"/>
    <w:basedOn w:val="Naslov2Znak"/>
    <w:link w:val="Podpisbulletpoints"/>
    <w:rsid w:val="00142C28"/>
    <w:rPr>
      <w:rFonts w:ascii="Arial" w:eastAsiaTheme="majorEastAsia" w:hAnsi="Arial" w:cstheme="majorBidi"/>
      <w:b w:val="0"/>
      <w:bCs/>
      <w:sz w:val="15"/>
      <w:szCs w:val="15"/>
      <w:lang w:val="sl-SI"/>
    </w:rPr>
  </w:style>
  <w:style w:type="paragraph" w:customStyle="1" w:styleId="PodpisBulletpoints0">
    <w:name w:val="Podpis_Bulletpoints"/>
    <w:basedOn w:val="Naslov2"/>
    <w:qFormat/>
    <w:rsid w:val="009658C0"/>
    <w:pPr>
      <w:tabs>
        <w:tab w:val="num" w:pos="170"/>
      </w:tabs>
      <w:spacing w:line="240" w:lineRule="auto"/>
      <w:ind w:left="170" w:hanging="170"/>
    </w:pPr>
    <w:rPr>
      <w:b w:val="0"/>
      <w:color w:val="A4A4A4" w:themeColor="accent1" w:themeShade="BF"/>
      <w:sz w:val="15"/>
      <w:szCs w:val="15"/>
    </w:rPr>
  </w:style>
  <w:style w:type="paragraph" w:customStyle="1" w:styleId="PodpisBulletpoint">
    <w:name w:val="Podpis_Bulletpoint"/>
    <w:basedOn w:val="Naslov2"/>
    <w:link w:val="PodpisBulletpointChar"/>
    <w:qFormat/>
    <w:rsid w:val="009658C0"/>
    <w:pPr>
      <w:tabs>
        <w:tab w:val="num" w:pos="170"/>
      </w:tabs>
      <w:spacing w:line="240" w:lineRule="auto"/>
      <w:ind w:left="170" w:hanging="170"/>
    </w:pPr>
    <w:rPr>
      <w:b w:val="0"/>
      <w:color w:val="A4A4A4" w:themeColor="accent1" w:themeShade="BF"/>
      <w:sz w:val="15"/>
      <w:szCs w:val="15"/>
    </w:rPr>
  </w:style>
  <w:style w:type="character" w:customStyle="1" w:styleId="PodpisBulletpointChar">
    <w:name w:val="Podpis_Bulletpoint Char"/>
    <w:basedOn w:val="Naslov2Znak"/>
    <w:link w:val="PodpisBulletpoint"/>
    <w:qFormat/>
    <w:rsid w:val="009658C0"/>
    <w:rPr>
      <w:rFonts w:ascii="Arial" w:eastAsiaTheme="majorEastAsia" w:hAnsi="Arial" w:cstheme="majorBidi"/>
      <w:b w:val="0"/>
      <w:bCs/>
      <w:color w:val="A4A4A4" w:themeColor="accent1" w:themeShade="BF"/>
      <w:sz w:val="15"/>
      <w:szCs w:val="15"/>
      <w:lang w:val="sl-SI"/>
    </w:rPr>
  </w:style>
  <w:style w:type="character" w:styleId="Pripombasklic">
    <w:name w:val="annotation reference"/>
    <w:basedOn w:val="Privzetapisavaodstavka"/>
    <w:uiPriority w:val="99"/>
    <w:semiHidden/>
    <w:unhideWhenUsed/>
    <w:rsid w:val="00D5232B"/>
    <w:rPr>
      <w:sz w:val="16"/>
      <w:szCs w:val="16"/>
    </w:rPr>
  </w:style>
  <w:style w:type="character" w:customStyle="1" w:styleId="Nevyeenzmnka1">
    <w:name w:val="Nevyřešená zmínka1"/>
    <w:basedOn w:val="Privzetapisavaodstavka"/>
    <w:uiPriority w:val="99"/>
    <w:semiHidden/>
    <w:unhideWhenUsed/>
    <w:rsid w:val="00FF4FB3"/>
    <w:rPr>
      <w:color w:val="605E5C"/>
      <w:shd w:val="clear" w:color="auto" w:fill="E1DFDD"/>
    </w:rPr>
  </w:style>
  <w:style w:type="character" w:customStyle="1" w:styleId="Nevyeenzmnka2">
    <w:name w:val="Nevyřešená zmínka2"/>
    <w:basedOn w:val="Privzetapisavaodstavka"/>
    <w:uiPriority w:val="99"/>
    <w:semiHidden/>
    <w:unhideWhenUsed/>
    <w:rsid w:val="00483291"/>
    <w:rPr>
      <w:color w:val="605E5C"/>
      <w:shd w:val="clear" w:color="auto" w:fill="E1DFDD"/>
    </w:rPr>
  </w:style>
  <w:style w:type="paragraph" w:styleId="Revizija">
    <w:name w:val="Revision"/>
    <w:hidden/>
    <w:uiPriority w:val="99"/>
    <w:semiHidden/>
    <w:rsid w:val="0061541E"/>
    <w:pPr>
      <w:spacing w:line="240" w:lineRule="auto"/>
    </w:pPr>
    <w:rPr>
      <w:rFonts w:ascii="Arial" w:hAnsi="Arial" w:cs="Arial"/>
    </w:rPr>
  </w:style>
  <w:style w:type="character" w:styleId="Nerazreenaomemba">
    <w:name w:val="Unresolved Mention"/>
    <w:basedOn w:val="Privzetapisavaodstavka"/>
    <w:uiPriority w:val="99"/>
    <w:semiHidden/>
    <w:unhideWhenUsed/>
    <w:rsid w:val="00E16F65"/>
    <w:rPr>
      <w:color w:val="605E5C"/>
      <w:shd w:val="clear" w:color="auto" w:fill="E1DFDD"/>
    </w:rPr>
  </w:style>
  <w:style w:type="paragraph" w:customStyle="1" w:styleId="Odrazkystextem">
    <w:name w:val="Odrazky s textem"/>
    <w:basedOn w:val="Odstavekseznama"/>
    <w:link w:val="OdrazkystextemChar"/>
    <w:qFormat/>
    <w:rsid w:val="005B4FC4"/>
    <w:pPr>
      <w:numPr>
        <w:numId w:val="14"/>
      </w:numPr>
    </w:pPr>
    <w:rPr>
      <w:b/>
      <w:bCs/>
    </w:rPr>
  </w:style>
  <w:style w:type="paragraph" w:customStyle="1" w:styleId="NadpisTZ">
    <w:name w:val="Nadpis TZ"/>
    <w:basedOn w:val="Navaden"/>
    <w:link w:val="NadpisTZChar"/>
    <w:qFormat/>
    <w:rsid w:val="00353FA0"/>
    <w:pPr>
      <w:spacing w:line="259" w:lineRule="auto"/>
    </w:pPr>
    <w:rPr>
      <w:rFonts w:asciiTheme="majorHAnsi" w:hAnsiTheme="majorHAnsi"/>
      <w:sz w:val="36"/>
      <w:szCs w:val="36"/>
    </w:rPr>
  </w:style>
  <w:style w:type="character" w:customStyle="1" w:styleId="OdrazkystextemChar">
    <w:name w:val="Odrazky s textem Char"/>
    <w:basedOn w:val="OdstavekseznamaZnak"/>
    <w:link w:val="Odrazkystextem"/>
    <w:rsid w:val="005B4FC4"/>
    <w:rPr>
      <w:rFonts w:ascii="SKODA Next" w:hAnsi="SKODA Next"/>
      <w:b/>
      <w:bCs/>
      <w:sz w:val="20"/>
      <w:szCs w:val="20"/>
    </w:rPr>
  </w:style>
  <w:style w:type="paragraph" w:customStyle="1" w:styleId="Perex-new">
    <w:name w:val="Perex-new"/>
    <w:basedOn w:val="Navaden"/>
    <w:link w:val="Perex-newChar"/>
    <w:rsid w:val="005B4FC4"/>
    <w:rPr>
      <w:b/>
      <w:bCs/>
    </w:rPr>
  </w:style>
  <w:style w:type="character" w:customStyle="1" w:styleId="NadpisTZChar">
    <w:name w:val="Nadpis TZ Char"/>
    <w:basedOn w:val="Privzetapisavaodstavka"/>
    <w:link w:val="NadpisTZ"/>
    <w:rsid w:val="00353FA0"/>
    <w:rPr>
      <w:rFonts w:asciiTheme="majorHAnsi" w:hAnsiTheme="majorHAnsi"/>
      <w:sz w:val="36"/>
      <w:szCs w:val="36"/>
    </w:rPr>
  </w:style>
  <w:style w:type="paragraph" w:customStyle="1" w:styleId="Nadpis2new">
    <w:name w:val="Nadpis 2 new"/>
    <w:basedOn w:val="Navaden"/>
    <w:link w:val="Nadpis2newChar"/>
    <w:qFormat/>
    <w:rsid w:val="005667DE"/>
    <w:pPr>
      <w:ind w:left="56"/>
    </w:pPr>
    <w:rPr>
      <w:color w:val="000000"/>
      <w:sz w:val="30"/>
      <w:szCs w:val="30"/>
    </w:rPr>
  </w:style>
  <w:style w:type="character" w:customStyle="1" w:styleId="Perex-newChar">
    <w:name w:val="Perex-new Char"/>
    <w:basedOn w:val="Privzetapisavaodstavka"/>
    <w:link w:val="Perex-new"/>
    <w:rsid w:val="005B4FC4"/>
    <w:rPr>
      <w:rFonts w:ascii="SKODA Next" w:hAnsi="SKODA Next"/>
      <w:b/>
      <w:bCs/>
      <w:sz w:val="20"/>
      <w:szCs w:val="20"/>
    </w:rPr>
  </w:style>
  <w:style w:type="paragraph" w:customStyle="1" w:styleId="Nadpisobrzku">
    <w:name w:val="Nadpis obrázku"/>
    <w:basedOn w:val="Perex"/>
    <w:link w:val="NadpisobrzkuChar"/>
    <w:qFormat/>
    <w:rsid w:val="00DC5BEC"/>
    <w:pPr>
      <w:ind w:left="290"/>
    </w:pPr>
    <w:rPr>
      <w:color w:val="000000"/>
    </w:rPr>
  </w:style>
  <w:style w:type="character" w:customStyle="1" w:styleId="Nadpis2newChar">
    <w:name w:val="Nadpis 2 new Char"/>
    <w:basedOn w:val="Privzetapisavaodstavka"/>
    <w:link w:val="Nadpis2new"/>
    <w:rsid w:val="005667DE"/>
    <w:rPr>
      <w:rFonts w:ascii="SKODA Next Light" w:hAnsi="SKODA Next Light"/>
      <w:color w:val="000000"/>
      <w:sz w:val="30"/>
      <w:szCs w:val="30"/>
    </w:rPr>
  </w:style>
  <w:style w:type="paragraph" w:customStyle="1" w:styleId="Textobrzku">
    <w:name w:val="Text obrázku"/>
    <w:basedOn w:val="Brezrazmikov"/>
    <w:link w:val="TextobrzkuChar"/>
    <w:qFormat/>
    <w:rsid w:val="00DC5BEC"/>
    <w:pPr>
      <w:spacing w:after="60" w:line="276" w:lineRule="auto"/>
      <w:ind w:left="290"/>
    </w:pPr>
    <w:rPr>
      <w:rFonts w:asciiTheme="minorHAnsi" w:eastAsia="Verdana" w:hAnsiTheme="minorHAnsi" w:cs="Arial"/>
      <w:sz w:val="20"/>
      <w:szCs w:val="20"/>
    </w:rPr>
  </w:style>
  <w:style w:type="character" w:customStyle="1" w:styleId="NadpisobrzkuChar">
    <w:name w:val="Nadpis obrázku Char"/>
    <w:basedOn w:val="PerexChar"/>
    <w:link w:val="Nadpisobrzku"/>
    <w:rsid w:val="00DC5BEC"/>
    <w:rPr>
      <w:rFonts w:ascii="SKODA Next" w:hAnsi="SKODA Next"/>
      <w:b/>
      <w:bCs/>
      <w:color w:val="000000"/>
      <w:sz w:val="20"/>
      <w:szCs w:val="20"/>
    </w:rPr>
  </w:style>
  <w:style w:type="character" w:customStyle="1" w:styleId="TextobrzkuChar">
    <w:name w:val="Text obrázku Char"/>
    <w:basedOn w:val="BrezrazmikovZnak"/>
    <w:link w:val="Textobrzku"/>
    <w:rsid w:val="00DC5BEC"/>
    <w:rPr>
      <w:rFonts w:ascii="SKODA Next" w:eastAsia="Verdana" w:hAnsi="SKODA Next" w:cs="Arial"/>
      <w:sz w:val="20"/>
      <w:szCs w:val="20"/>
    </w:rPr>
  </w:style>
  <w:style w:type="paragraph" w:customStyle="1" w:styleId="Bulletpoints0">
    <w:name w:val="Bullet points"/>
    <w:basedOn w:val="Odstavekseznama"/>
    <w:link w:val="BulletpointsChar0"/>
    <w:qFormat/>
    <w:rsid w:val="005A2933"/>
    <w:pPr>
      <w:ind w:left="993" w:hanging="284"/>
    </w:pPr>
    <w:rPr>
      <w:b/>
      <w:bCs/>
    </w:rPr>
  </w:style>
  <w:style w:type="character" w:customStyle="1" w:styleId="BulletpointsChar0">
    <w:name w:val="Bullet points Char"/>
    <w:basedOn w:val="OdstavekseznamaZnak"/>
    <w:link w:val="Bulletpoints0"/>
    <w:rsid w:val="005A2933"/>
    <w:rPr>
      <w:rFonts w:ascii="SKODA Next" w:hAnsi="SKODA Next"/>
      <w:b/>
      <w:bCs/>
      <w:sz w:val="20"/>
      <w:szCs w:val="20"/>
    </w:rPr>
  </w:style>
  <w:style w:type="character" w:customStyle="1" w:styleId="term-explain">
    <w:name w:val="term-explain"/>
    <w:basedOn w:val="Privzetapisavaodstavka"/>
    <w:rsid w:val="00EE65DA"/>
  </w:style>
  <w:style w:type="paragraph" w:customStyle="1" w:styleId="Default">
    <w:name w:val="Default"/>
    <w:rsid w:val="000D66B4"/>
    <w:pPr>
      <w:autoSpaceDE w:val="0"/>
      <w:autoSpaceDN w:val="0"/>
      <w:adjustRightInd w:val="0"/>
      <w:spacing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27617">
      <w:bodyDiv w:val="1"/>
      <w:marLeft w:val="0"/>
      <w:marRight w:val="0"/>
      <w:marTop w:val="0"/>
      <w:marBottom w:val="0"/>
      <w:divBdr>
        <w:top w:val="none" w:sz="0" w:space="0" w:color="auto"/>
        <w:left w:val="none" w:sz="0" w:space="0" w:color="auto"/>
        <w:bottom w:val="none" w:sz="0" w:space="0" w:color="auto"/>
        <w:right w:val="none" w:sz="0" w:space="0" w:color="auto"/>
      </w:divBdr>
    </w:div>
    <w:div w:id="55469580">
      <w:bodyDiv w:val="1"/>
      <w:marLeft w:val="0"/>
      <w:marRight w:val="0"/>
      <w:marTop w:val="0"/>
      <w:marBottom w:val="0"/>
      <w:divBdr>
        <w:top w:val="none" w:sz="0" w:space="0" w:color="auto"/>
        <w:left w:val="none" w:sz="0" w:space="0" w:color="auto"/>
        <w:bottom w:val="none" w:sz="0" w:space="0" w:color="auto"/>
        <w:right w:val="none" w:sz="0" w:space="0" w:color="auto"/>
      </w:divBdr>
    </w:div>
    <w:div w:id="109280886">
      <w:bodyDiv w:val="1"/>
      <w:marLeft w:val="0"/>
      <w:marRight w:val="0"/>
      <w:marTop w:val="0"/>
      <w:marBottom w:val="0"/>
      <w:divBdr>
        <w:top w:val="none" w:sz="0" w:space="0" w:color="auto"/>
        <w:left w:val="none" w:sz="0" w:space="0" w:color="auto"/>
        <w:bottom w:val="none" w:sz="0" w:space="0" w:color="auto"/>
        <w:right w:val="none" w:sz="0" w:space="0" w:color="auto"/>
      </w:divBdr>
    </w:div>
    <w:div w:id="112867694">
      <w:bodyDiv w:val="1"/>
      <w:marLeft w:val="0"/>
      <w:marRight w:val="0"/>
      <w:marTop w:val="0"/>
      <w:marBottom w:val="0"/>
      <w:divBdr>
        <w:top w:val="none" w:sz="0" w:space="0" w:color="auto"/>
        <w:left w:val="none" w:sz="0" w:space="0" w:color="auto"/>
        <w:bottom w:val="none" w:sz="0" w:space="0" w:color="auto"/>
        <w:right w:val="none" w:sz="0" w:space="0" w:color="auto"/>
      </w:divBdr>
    </w:div>
    <w:div w:id="116485529">
      <w:bodyDiv w:val="1"/>
      <w:marLeft w:val="0"/>
      <w:marRight w:val="0"/>
      <w:marTop w:val="0"/>
      <w:marBottom w:val="0"/>
      <w:divBdr>
        <w:top w:val="none" w:sz="0" w:space="0" w:color="auto"/>
        <w:left w:val="none" w:sz="0" w:space="0" w:color="auto"/>
        <w:bottom w:val="none" w:sz="0" w:space="0" w:color="auto"/>
        <w:right w:val="none" w:sz="0" w:space="0" w:color="auto"/>
      </w:divBdr>
    </w:div>
    <w:div w:id="148060600">
      <w:bodyDiv w:val="1"/>
      <w:marLeft w:val="0"/>
      <w:marRight w:val="0"/>
      <w:marTop w:val="0"/>
      <w:marBottom w:val="0"/>
      <w:divBdr>
        <w:top w:val="none" w:sz="0" w:space="0" w:color="auto"/>
        <w:left w:val="none" w:sz="0" w:space="0" w:color="auto"/>
        <w:bottom w:val="none" w:sz="0" w:space="0" w:color="auto"/>
        <w:right w:val="none" w:sz="0" w:space="0" w:color="auto"/>
      </w:divBdr>
    </w:div>
    <w:div w:id="170267326">
      <w:bodyDiv w:val="1"/>
      <w:marLeft w:val="0"/>
      <w:marRight w:val="0"/>
      <w:marTop w:val="0"/>
      <w:marBottom w:val="0"/>
      <w:divBdr>
        <w:top w:val="none" w:sz="0" w:space="0" w:color="auto"/>
        <w:left w:val="none" w:sz="0" w:space="0" w:color="auto"/>
        <w:bottom w:val="none" w:sz="0" w:space="0" w:color="auto"/>
        <w:right w:val="none" w:sz="0" w:space="0" w:color="auto"/>
      </w:divBdr>
    </w:div>
    <w:div w:id="203249454">
      <w:bodyDiv w:val="1"/>
      <w:marLeft w:val="0"/>
      <w:marRight w:val="0"/>
      <w:marTop w:val="0"/>
      <w:marBottom w:val="0"/>
      <w:divBdr>
        <w:top w:val="none" w:sz="0" w:space="0" w:color="auto"/>
        <w:left w:val="none" w:sz="0" w:space="0" w:color="auto"/>
        <w:bottom w:val="none" w:sz="0" w:space="0" w:color="auto"/>
        <w:right w:val="none" w:sz="0" w:space="0" w:color="auto"/>
      </w:divBdr>
    </w:div>
    <w:div w:id="279186691">
      <w:bodyDiv w:val="1"/>
      <w:marLeft w:val="0"/>
      <w:marRight w:val="0"/>
      <w:marTop w:val="0"/>
      <w:marBottom w:val="0"/>
      <w:divBdr>
        <w:top w:val="none" w:sz="0" w:space="0" w:color="auto"/>
        <w:left w:val="none" w:sz="0" w:space="0" w:color="auto"/>
        <w:bottom w:val="none" w:sz="0" w:space="0" w:color="auto"/>
        <w:right w:val="none" w:sz="0" w:space="0" w:color="auto"/>
      </w:divBdr>
    </w:div>
    <w:div w:id="304162025">
      <w:bodyDiv w:val="1"/>
      <w:marLeft w:val="0"/>
      <w:marRight w:val="0"/>
      <w:marTop w:val="0"/>
      <w:marBottom w:val="0"/>
      <w:divBdr>
        <w:top w:val="none" w:sz="0" w:space="0" w:color="auto"/>
        <w:left w:val="none" w:sz="0" w:space="0" w:color="auto"/>
        <w:bottom w:val="none" w:sz="0" w:space="0" w:color="auto"/>
        <w:right w:val="none" w:sz="0" w:space="0" w:color="auto"/>
      </w:divBdr>
    </w:div>
    <w:div w:id="386924838">
      <w:bodyDiv w:val="1"/>
      <w:marLeft w:val="0"/>
      <w:marRight w:val="0"/>
      <w:marTop w:val="0"/>
      <w:marBottom w:val="0"/>
      <w:divBdr>
        <w:top w:val="none" w:sz="0" w:space="0" w:color="auto"/>
        <w:left w:val="none" w:sz="0" w:space="0" w:color="auto"/>
        <w:bottom w:val="none" w:sz="0" w:space="0" w:color="auto"/>
        <w:right w:val="none" w:sz="0" w:space="0" w:color="auto"/>
      </w:divBdr>
    </w:div>
    <w:div w:id="422386550">
      <w:bodyDiv w:val="1"/>
      <w:marLeft w:val="0"/>
      <w:marRight w:val="0"/>
      <w:marTop w:val="0"/>
      <w:marBottom w:val="0"/>
      <w:divBdr>
        <w:top w:val="none" w:sz="0" w:space="0" w:color="auto"/>
        <w:left w:val="none" w:sz="0" w:space="0" w:color="auto"/>
        <w:bottom w:val="none" w:sz="0" w:space="0" w:color="auto"/>
        <w:right w:val="none" w:sz="0" w:space="0" w:color="auto"/>
      </w:divBdr>
    </w:div>
    <w:div w:id="476533222">
      <w:bodyDiv w:val="1"/>
      <w:marLeft w:val="0"/>
      <w:marRight w:val="0"/>
      <w:marTop w:val="0"/>
      <w:marBottom w:val="0"/>
      <w:divBdr>
        <w:top w:val="none" w:sz="0" w:space="0" w:color="auto"/>
        <w:left w:val="none" w:sz="0" w:space="0" w:color="auto"/>
        <w:bottom w:val="none" w:sz="0" w:space="0" w:color="auto"/>
        <w:right w:val="none" w:sz="0" w:space="0" w:color="auto"/>
      </w:divBdr>
    </w:div>
    <w:div w:id="540168170">
      <w:bodyDiv w:val="1"/>
      <w:marLeft w:val="0"/>
      <w:marRight w:val="0"/>
      <w:marTop w:val="0"/>
      <w:marBottom w:val="0"/>
      <w:divBdr>
        <w:top w:val="none" w:sz="0" w:space="0" w:color="auto"/>
        <w:left w:val="none" w:sz="0" w:space="0" w:color="auto"/>
        <w:bottom w:val="none" w:sz="0" w:space="0" w:color="auto"/>
        <w:right w:val="none" w:sz="0" w:space="0" w:color="auto"/>
      </w:divBdr>
    </w:div>
    <w:div w:id="591284981">
      <w:bodyDiv w:val="1"/>
      <w:marLeft w:val="0"/>
      <w:marRight w:val="0"/>
      <w:marTop w:val="0"/>
      <w:marBottom w:val="0"/>
      <w:divBdr>
        <w:top w:val="none" w:sz="0" w:space="0" w:color="auto"/>
        <w:left w:val="none" w:sz="0" w:space="0" w:color="auto"/>
        <w:bottom w:val="none" w:sz="0" w:space="0" w:color="auto"/>
        <w:right w:val="none" w:sz="0" w:space="0" w:color="auto"/>
      </w:divBdr>
    </w:div>
    <w:div w:id="649601485">
      <w:bodyDiv w:val="1"/>
      <w:marLeft w:val="0"/>
      <w:marRight w:val="0"/>
      <w:marTop w:val="0"/>
      <w:marBottom w:val="0"/>
      <w:divBdr>
        <w:top w:val="none" w:sz="0" w:space="0" w:color="auto"/>
        <w:left w:val="none" w:sz="0" w:space="0" w:color="auto"/>
        <w:bottom w:val="none" w:sz="0" w:space="0" w:color="auto"/>
        <w:right w:val="none" w:sz="0" w:space="0" w:color="auto"/>
      </w:divBdr>
    </w:div>
    <w:div w:id="661471541">
      <w:bodyDiv w:val="1"/>
      <w:marLeft w:val="0"/>
      <w:marRight w:val="0"/>
      <w:marTop w:val="0"/>
      <w:marBottom w:val="0"/>
      <w:divBdr>
        <w:top w:val="none" w:sz="0" w:space="0" w:color="auto"/>
        <w:left w:val="none" w:sz="0" w:space="0" w:color="auto"/>
        <w:bottom w:val="none" w:sz="0" w:space="0" w:color="auto"/>
        <w:right w:val="none" w:sz="0" w:space="0" w:color="auto"/>
      </w:divBdr>
    </w:div>
    <w:div w:id="742601586">
      <w:bodyDiv w:val="1"/>
      <w:marLeft w:val="0"/>
      <w:marRight w:val="0"/>
      <w:marTop w:val="0"/>
      <w:marBottom w:val="0"/>
      <w:divBdr>
        <w:top w:val="none" w:sz="0" w:space="0" w:color="auto"/>
        <w:left w:val="none" w:sz="0" w:space="0" w:color="auto"/>
        <w:bottom w:val="none" w:sz="0" w:space="0" w:color="auto"/>
        <w:right w:val="none" w:sz="0" w:space="0" w:color="auto"/>
      </w:divBdr>
    </w:div>
    <w:div w:id="850410659">
      <w:bodyDiv w:val="1"/>
      <w:marLeft w:val="0"/>
      <w:marRight w:val="0"/>
      <w:marTop w:val="0"/>
      <w:marBottom w:val="0"/>
      <w:divBdr>
        <w:top w:val="none" w:sz="0" w:space="0" w:color="auto"/>
        <w:left w:val="none" w:sz="0" w:space="0" w:color="auto"/>
        <w:bottom w:val="none" w:sz="0" w:space="0" w:color="auto"/>
        <w:right w:val="none" w:sz="0" w:space="0" w:color="auto"/>
      </w:divBdr>
    </w:div>
    <w:div w:id="860628268">
      <w:bodyDiv w:val="1"/>
      <w:marLeft w:val="0"/>
      <w:marRight w:val="0"/>
      <w:marTop w:val="0"/>
      <w:marBottom w:val="0"/>
      <w:divBdr>
        <w:top w:val="none" w:sz="0" w:space="0" w:color="auto"/>
        <w:left w:val="none" w:sz="0" w:space="0" w:color="auto"/>
        <w:bottom w:val="none" w:sz="0" w:space="0" w:color="auto"/>
        <w:right w:val="none" w:sz="0" w:space="0" w:color="auto"/>
      </w:divBdr>
    </w:div>
    <w:div w:id="917327530">
      <w:bodyDiv w:val="1"/>
      <w:marLeft w:val="0"/>
      <w:marRight w:val="0"/>
      <w:marTop w:val="0"/>
      <w:marBottom w:val="0"/>
      <w:divBdr>
        <w:top w:val="none" w:sz="0" w:space="0" w:color="auto"/>
        <w:left w:val="none" w:sz="0" w:space="0" w:color="auto"/>
        <w:bottom w:val="none" w:sz="0" w:space="0" w:color="auto"/>
        <w:right w:val="none" w:sz="0" w:space="0" w:color="auto"/>
      </w:divBdr>
    </w:div>
    <w:div w:id="935479446">
      <w:bodyDiv w:val="1"/>
      <w:marLeft w:val="0"/>
      <w:marRight w:val="0"/>
      <w:marTop w:val="0"/>
      <w:marBottom w:val="0"/>
      <w:divBdr>
        <w:top w:val="none" w:sz="0" w:space="0" w:color="auto"/>
        <w:left w:val="none" w:sz="0" w:space="0" w:color="auto"/>
        <w:bottom w:val="none" w:sz="0" w:space="0" w:color="auto"/>
        <w:right w:val="none" w:sz="0" w:space="0" w:color="auto"/>
      </w:divBdr>
    </w:div>
    <w:div w:id="944967236">
      <w:bodyDiv w:val="1"/>
      <w:marLeft w:val="0"/>
      <w:marRight w:val="0"/>
      <w:marTop w:val="0"/>
      <w:marBottom w:val="0"/>
      <w:divBdr>
        <w:top w:val="none" w:sz="0" w:space="0" w:color="auto"/>
        <w:left w:val="none" w:sz="0" w:space="0" w:color="auto"/>
        <w:bottom w:val="none" w:sz="0" w:space="0" w:color="auto"/>
        <w:right w:val="none" w:sz="0" w:space="0" w:color="auto"/>
      </w:divBdr>
    </w:div>
    <w:div w:id="993484105">
      <w:bodyDiv w:val="1"/>
      <w:marLeft w:val="0"/>
      <w:marRight w:val="0"/>
      <w:marTop w:val="0"/>
      <w:marBottom w:val="0"/>
      <w:divBdr>
        <w:top w:val="none" w:sz="0" w:space="0" w:color="auto"/>
        <w:left w:val="none" w:sz="0" w:space="0" w:color="auto"/>
        <w:bottom w:val="none" w:sz="0" w:space="0" w:color="auto"/>
        <w:right w:val="none" w:sz="0" w:space="0" w:color="auto"/>
      </w:divBdr>
    </w:div>
    <w:div w:id="1091123517">
      <w:bodyDiv w:val="1"/>
      <w:marLeft w:val="0"/>
      <w:marRight w:val="0"/>
      <w:marTop w:val="0"/>
      <w:marBottom w:val="0"/>
      <w:divBdr>
        <w:top w:val="none" w:sz="0" w:space="0" w:color="auto"/>
        <w:left w:val="none" w:sz="0" w:space="0" w:color="auto"/>
        <w:bottom w:val="none" w:sz="0" w:space="0" w:color="auto"/>
        <w:right w:val="none" w:sz="0" w:space="0" w:color="auto"/>
      </w:divBdr>
    </w:div>
    <w:div w:id="1197427970">
      <w:bodyDiv w:val="1"/>
      <w:marLeft w:val="0"/>
      <w:marRight w:val="0"/>
      <w:marTop w:val="0"/>
      <w:marBottom w:val="0"/>
      <w:divBdr>
        <w:top w:val="none" w:sz="0" w:space="0" w:color="auto"/>
        <w:left w:val="none" w:sz="0" w:space="0" w:color="auto"/>
        <w:bottom w:val="none" w:sz="0" w:space="0" w:color="auto"/>
        <w:right w:val="none" w:sz="0" w:space="0" w:color="auto"/>
      </w:divBdr>
    </w:div>
    <w:div w:id="1205943082">
      <w:bodyDiv w:val="1"/>
      <w:marLeft w:val="0"/>
      <w:marRight w:val="0"/>
      <w:marTop w:val="0"/>
      <w:marBottom w:val="0"/>
      <w:divBdr>
        <w:top w:val="none" w:sz="0" w:space="0" w:color="auto"/>
        <w:left w:val="none" w:sz="0" w:space="0" w:color="auto"/>
        <w:bottom w:val="none" w:sz="0" w:space="0" w:color="auto"/>
        <w:right w:val="none" w:sz="0" w:space="0" w:color="auto"/>
      </w:divBdr>
    </w:div>
    <w:div w:id="1249971274">
      <w:bodyDiv w:val="1"/>
      <w:marLeft w:val="0"/>
      <w:marRight w:val="0"/>
      <w:marTop w:val="0"/>
      <w:marBottom w:val="0"/>
      <w:divBdr>
        <w:top w:val="none" w:sz="0" w:space="0" w:color="auto"/>
        <w:left w:val="none" w:sz="0" w:space="0" w:color="auto"/>
        <w:bottom w:val="none" w:sz="0" w:space="0" w:color="auto"/>
        <w:right w:val="none" w:sz="0" w:space="0" w:color="auto"/>
      </w:divBdr>
    </w:div>
    <w:div w:id="1399865920">
      <w:bodyDiv w:val="1"/>
      <w:marLeft w:val="0"/>
      <w:marRight w:val="0"/>
      <w:marTop w:val="0"/>
      <w:marBottom w:val="0"/>
      <w:divBdr>
        <w:top w:val="none" w:sz="0" w:space="0" w:color="auto"/>
        <w:left w:val="none" w:sz="0" w:space="0" w:color="auto"/>
        <w:bottom w:val="none" w:sz="0" w:space="0" w:color="auto"/>
        <w:right w:val="none" w:sz="0" w:space="0" w:color="auto"/>
      </w:divBdr>
    </w:div>
    <w:div w:id="1421752721">
      <w:bodyDiv w:val="1"/>
      <w:marLeft w:val="0"/>
      <w:marRight w:val="0"/>
      <w:marTop w:val="0"/>
      <w:marBottom w:val="0"/>
      <w:divBdr>
        <w:top w:val="none" w:sz="0" w:space="0" w:color="auto"/>
        <w:left w:val="none" w:sz="0" w:space="0" w:color="auto"/>
        <w:bottom w:val="none" w:sz="0" w:space="0" w:color="auto"/>
        <w:right w:val="none" w:sz="0" w:space="0" w:color="auto"/>
      </w:divBdr>
      <w:divsChild>
        <w:div w:id="2098944135">
          <w:marLeft w:val="0"/>
          <w:marRight w:val="0"/>
          <w:marTop w:val="0"/>
          <w:marBottom w:val="0"/>
          <w:divBdr>
            <w:top w:val="none" w:sz="0" w:space="0" w:color="auto"/>
            <w:left w:val="none" w:sz="0" w:space="0" w:color="auto"/>
            <w:bottom w:val="none" w:sz="0" w:space="0" w:color="auto"/>
            <w:right w:val="none" w:sz="0" w:space="0" w:color="auto"/>
          </w:divBdr>
          <w:divsChild>
            <w:div w:id="10376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773803">
      <w:bodyDiv w:val="1"/>
      <w:marLeft w:val="0"/>
      <w:marRight w:val="0"/>
      <w:marTop w:val="0"/>
      <w:marBottom w:val="0"/>
      <w:divBdr>
        <w:top w:val="none" w:sz="0" w:space="0" w:color="auto"/>
        <w:left w:val="none" w:sz="0" w:space="0" w:color="auto"/>
        <w:bottom w:val="none" w:sz="0" w:space="0" w:color="auto"/>
        <w:right w:val="none" w:sz="0" w:space="0" w:color="auto"/>
      </w:divBdr>
    </w:div>
    <w:div w:id="1520460822">
      <w:bodyDiv w:val="1"/>
      <w:marLeft w:val="0"/>
      <w:marRight w:val="0"/>
      <w:marTop w:val="0"/>
      <w:marBottom w:val="0"/>
      <w:divBdr>
        <w:top w:val="none" w:sz="0" w:space="0" w:color="auto"/>
        <w:left w:val="none" w:sz="0" w:space="0" w:color="auto"/>
        <w:bottom w:val="none" w:sz="0" w:space="0" w:color="auto"/>
        <w:right w:val="none" w:sz="0" w:space="0" w:color="auto"/>
      </w:divBdr>
    </w:div>
    <w:div w:id="1526628123">
      <w:bodyDiv w:val="1"/>
      <w:marLeft w:val="0"/>
      <w:marRight w:val="0"/>
      <w:marTop w:val="0"/>
      <w:marBottom w:val="0"/>
      <w:divBdr>
        <w:top w:val="none" w:sz="0" w:space="0" w:color="auto"/>
        <w:left w:val="none" w:sz="0" w:space="0" w:color="auto"/>
        <w:bottom w:val="none" w:sz="0" w:space="0" w:color="auto"/>
        <w:right w:val="none" w:sz="0" w:space="0" w:color="auto"/>
      </w:divBdr>
    </w:div>
    <w:div w:id="1607928091">
      <w:bodyDiv w:val="1"/>
      <w:marLeft w:val="0"/>
      <w:marRight w:val="0"/>
      <w:marTop w:val="0"/>
      <w:marBottom w:val="0"/>
      <w:divBdr>
        <w:top w:val="none" w:sz="0" w:space="0" w:color="auto"/>
        <w:left w:val="none" w:sz="0" w:space="0" w:color="auto"/>
        <w:bottom w:val="none" w:sz="0" w:space="0" w:color="auto"/>
        <w:right w:val="none" w:sz="0" w:space="0" w:color="auto"/>
      </w:divBdr>
    </w:div>
    <w:div w:id="1671250910">
      <w:bodyDiv w:val="1"/>
      <w:marLeft w:val="0"/>
      <w:marRight w:val="0"/>
      <w:marTop w:val="0"/>
      <w:marBottom w:val="0"/>
      <w:divBdr>
        <w:top w:val="none" w:sz="0" w:space="0" w:color="auto"/>
        <w:left w:val="none" w:sz="0" w:space="0" w:color="auto"/>
        <w:bottom w:val="none" w:sz="0" w:space="0" w:color="auto"/>
        <w:right w:val="none" w:sz="0" w:space="0" w:color="auto"/>
      </w:divBdr>
    </w:div>
    <w:div w:id="1690376257">
      <w:bodyDiv w:val="1"/>
      <w:marLeft w:val="0"/>
      <w:marRight w:val="0"/>
      <w:marTop w:val="0"/>
      <w:marBottom w:val="0"/>
      <w:divBdr>
        <w:top w:val="none" w:sz="0" w:space="0" w:color="auto"/>
        <w:left w:val="none" w:sz="0" w:space="0" w:color="auto"/>
        <w:bottom w:val="none" w:sz="0" w:space="0" w:color="auto"/>
        <w:right w:val="none" w:sz="0" w:space="0" w:color="auto"/>
      </w:divBdr>
    </w:div>
    <w:div w:id="1859928321">
      <w:bodyDiv w:val="1"/>
      <w:marLeft w:val="0"/>
      <w:marRight w:val="0"/>
      <w:marTop w:val="0"/>
      <w:marBottom w:val="0"/>
      <w:divBdr>
        <w:top w:val="none" w:sz="0" w:space="0" w:color="auto"/>
        <w:left w:val="none" w:sz="0" w:space="0" w:color="auto"/>
        <w:bottom w:val="none" w:sz="0" w:space="0" w:color="auto"/>
        <w:right w:val="none" w:sz="0" w:space="0" w:color="auto"/>
      </w:divBdr>
    </w:div>
    <w:div w:id="1865089361">
      <w:bodyDiv w:val="1"/>
      <w:marLeft w:val="0"/>
      <w:marRight w:val="0"/>
      <w:marTop w:val="0"/>
      <w:marBottom w:val="0"/>
      <w:divBdr>
        <w:top w:val="none" w:sz="0" w:space="0" w:color="auto"/>
        <w:left w:val="none" w:sz="0" w:space="0" w:color="auto"/>
        <w:bottom w:val="none" w:sz="0" w:space="0" w:color="auto"/>
        <w:right w:val="none" w:sz="0" w:space="0" w:color="auto"/>
      </w:divBdr>
      <w:divsChild>
        <w:div w:id="213739738">
          <w:marLeft w:val="0"/>
          <w:marRight w:val="0"/>
          <w:marTop w:val="0"/>
          <w:marBottom w:val="0"/>
          <w:divBdr>
            <w:top w:val="none" w:sz="0" w:space="0" w:color="auto"/>
            <w:left w:val="none" w:sz="0" w:space="0" w:color="auto"/>
            <w:bottom w:val="none" w:sz="0" w:space="0" w:color="auto"/>
            <w:right w:val="none" w:sz="0" w:space="0" w:color="auto"/>
          </w:divBdr>
          <w:divsChild>
            <w:div w:id="388504161">
              <w:marLeft w:val="0"/>
              <w:marRight w:val="0"/>
              <w:marTop w:val="0"/>
              <w:marBottom w:val="0"/>
              <w:divBdr>
                <w:top w:val="none" w:sz="0" w:space="0" w:color="auto"/>
                <w:left w:val="none" w:sz="0" w:space="0" w:color="auto"/>
                <w:bottom w:val="none" w:sz="0" w:space="0" w:color="auto"/>
                <w:right w:val="none" w:sz="0" w:space="0" w:color="auto"/>
              </w:divBdr>
              <w:divsChild>
                <w:div w:id="118189805">
                  <w:marLeft w:val="0"/>
                  <w:marRight w:val="0"/>
                  <w:marTop w:val="0"/>
                  <w:marBottom w:val="0"/>
                  <w:divBdr>
                    <w:top w:val="none" w:sz="0" w:space="0" w:color="auto"/>
                    <w:left w:val="none" w:sz="0" w:space="0" w:color="auto"/>
                    <w:bottom w:val="none" w:sz="0" w:space="0" w:color="auto"/>
                    <w:right w:val="none" w:sz="0" w:space="0" w:color="auto"/>
                  </w:divBdr>
                  <w:divsChild>
                    <w:div w:id="558171994">
                      <w:marLeft w:val="0"/>
                      <w:marRight w:val="0"/>
                      <w:marTop w:val="0"/>
                      <w:marBottom w:val="0"/>
                      <w:divBdr>
                        <w:top w:val="none" w:sz="0" w:space="0" w:color="auto"/>
                        <w:left w:val="none" w:sz="0" w:space="0" w:color="auto"/>
                        <w:bottom w:val="none" w:sz="0" w:space="0" w:color="auto"/>
                        <w:right w:val="none" w:sz="0" w:space="0" w:color="auto"/>
                      </w:divBdr>
                      <w:divsChild>
                        <w:div w:id="1050610413">
                          <w:marLeft w:val="0"/>
                          <w:marRight w:val="0"/>
                          <w:marTop w:val="0"/>
                          <w:marBottom w:val="0"/>
                          <w:divBdr>
                            <w:top w:val="none" w:sz="0" w:space="0" w:color="auto"/>
                            <w:left w:val="none" w:sz="0" w:space="0" w:color="auto"/>
                            <w:bottom w:val="none" w:sz="0" w:space="0" w:color="auto"/>
                            <w:right w:val="none" w:sz="0" w:space="0" w:color="auto"/>
                          </w:divBdr>
                          <w:divsChild>
                            <w:div w:id="167210887">
                              <w:marLeft w:val="-240"/>
                              <w:marRight w:val="-120"/>
                              <w:marTop w:val="0"/>
                              <w:marBottom w:val="0"/>
                              <w:divBdr>
                                <w:top w:val="none" w:sz="0" w:space="0" w:color="auto"/>
                                <w:left w:val="none" w:sz="0" w:space="0" w:color="auto"/>
                                <w:bottom w:val="none" w:sz="0" w:space="0" w:color="auto"/>
                                <w:right w:val="none" w:sz="0" w:space="0" w:color="auto"/>
                              </w:divBdr>
                              <w:divsChild>
                                <w:div w:id="2137092911">
                                  <w:marLeft w:val="0"/>
                                  <w:marRight w:val="0"/>
                                  <w:marTop w:val="0"/>
                                  <w:marBottom w:val="60"/>
                                  <w:divBdr>
                                    <w:top w:val="none" w:sz="0" w:space="0" w:color="auto"/>
                                    <w:left w:val="none" w:sz="0" w:space="0" w:color="auto"/>
                                    <w:bottom w:val="none" w:sz="0" w:space="0" w:color="auto"/>
                                    <w:right w:val="none" w:sz="0" w:space="0" w:color="auto"/>
                                  </w:divBdr>
                                  <w:divsChild>
                                    <w:div w:id="594898435">
                                      <w:marLeft w:val="0"/>
                                      <w:marRight w:val="0"/>
                                      <w:marTop w:val="0"/>
                                      <w:marBottom w:val="0"/>
                                      <w:divBdr>
                                        <w:top w:val="none" w:sz="0" w:space="0" w:color="auto"/>
                                        <w:left w:val="none" w:sz="0" w:space="0" w:color="auto"/>
                                        <w:bottom w:val="none" w:sz="0" w:space="0" w:color="auto"/>
                                        <w:right w:val="none" w:sz="0" w:space="0" w:color="auto"/>
                                      </w:divBdr>
                                      <w:divsChild>
                                        <w:div w:id="1957131974">
                                          <w:marLeft w:val="0"/>
                                          <w:marRight w:val="0"/>
                                          <w:marTop w:val="0"/>
                                          <w:marBottom w:val="0"/>
                                          <w:divBdr>
                                            <w:top w:val="none" w:sz="0" w:space="0" w:color="auto"/>
                                            <w:left w:val="none" w:sz="0" w:space="0" w:color="auto"/>
                                            <w:bottom w:val="none" w:sz="0" w:space="0" w:color="auto"/>
                                            <w:right w:val="none" w:sz="0" w:space="0" w:color="auto"/>
                                          </w:divBdr>
                                          <w:divsChild>
                                            <w:div w:id="1106119877">
                                              <w:marLeft w:val="0"/>
                                              <w:marRight w:val="0"/>
                                              <w:marTop w:val="0"/>
                                              <w:marBottom w:val="0"/>
                                              <w:divBdr>
                                                <w:top w:val="none" w:sz="0" w:space="0" w:color="auto"/>
                                                <w:left w:val="none" w:sz="0" w:space="0" w:color="auto"/>
                                                <w:bottom w:val="none" w:sz="0" w:space="0" w:color="auto"/>
                                                <w:right w:val="none" w:sz="0" w:space="0" w:color="auto"/>
                                              </w:divBdr>
                                              <w:divsChild>
                                                <w:div w:id="38445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103271">
                          <w:marLeft w:val="0"/>
                          <w:marRight w:val="0"/>
                          <w:marTop w:val="0"/>
                          <w:marBottom w:val="0"/>
                          <w:divBdr>
                            <w:top w:val="none" w:sz="0" w:space="0" w:color="auto"/>
                            <w:left w:val="none" w:sz="0" w:space="0" w:color="auto"/>
                            <w:bottom w:val="none" w:sz="0" w:space="0" w:color="auto"/>
                            <w:right w:val="none" w:sz="0" w:space="0" w:color="auto"/>
                          </w:divBdr>
                          <w:divsChild>
                            <w:div w:id="63186182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506231">
      <w:bodyDiv w:val="1"/>
      <w:marLeft w:val="0"/>
      <w:marRight w:val="0"/>
      <w:marTop w:val="0"/>
      <w:marBottom w:val="0"/>
      <w:divBdr>
        <w:top w:val="none" w:sz="0" w:space="0" w:color="auto"/>
        <w:left w:val="none" w:sz="0" w:space="0" w:color="auto"/>
        <w:bottom w:val="none" w:sz="0" w:space="0" w:color="auto"/>
        <w:right w:val="none" w:sz="0" w:space="0" w:color="auto"/>
      </w:divBdr>
    </w:div>
    <w:div w:id="1933778210">
      <w:bodyDiv w:val="1"/>
      <w:marLeft w:val="0"/>
      <w:marRight w:val="0"/>
      <w:marTop w:val="0"/>
      <w:marBottom w:val="0"/>
      <w:divBdr>
        <w:top w:val="none" w:sz="0" w:space="0" w:color="auto"/>
        <w:left w:val="none" w:sz="0" w:space="0" w:color="auto"/>
        <w:bottom w:val="none" w:sz="0" w:space="0" w:color="auto"/>
        <w:right w:val="none" w:sz="0" w:space="0" w:color="auto"/>
      </w:divBdr>
    </w:div>
    <w:div w:id="1946229773">
      <w:bodyDiv w:val="1"/>
      <w:marLeft w:val="0"/>
      <w:marRight w:val="0"/>
      <w:marTop w:val="0"/>
      <w:marBottom w:val="0"/>
      <w:divBdr>
        <w:top w:val="none" w:sz="0" w:space="0" w:color="auto"/>
        <w:left w:val="none" w:sz="0" w:space="0" w:color="auto"/>
        <w:bottom w:val="none" w:sz="0" w:space="0" w:color="auto"/>
        <w:right w:val="none" w:sz="0" w:space="0" w:color="auto"/>
      </w:divBdr>
    </w:div>
    <w:div w:id="2022506771">
      <w:bodyDiv w:val="1"/>
      <w:marLeft w:val="0"/>
      <w:marRight w:val="0"/>
      <w:marTop w:val="0"/>
      <w:marBottom w:val="0"/>
      <w:divBdr>
        <w:top w:val="none" w:sz="0" w:space="0" w:color="auto"/>
        <w:left w:val="none" w:sz="0" w:space="0" w:color="auto"/>
        <w:bottom w:val="none" w:sz="0" w:space="0" w:color="auto"/>
        <w:right w:val="none" w:sz="0" w:space="0" w:color="auto"/>
      </w:divBdr>
    </w:div>
    <w:div w:id="2025545085">
      <w:bodyDiv w:val="1"/>
      <w:marLeft w:val="0"/>
      <w:marRight w:val="0"/>
      <w:marTop w:val="0"/>
      <w:marBottom w:val="0"/>
      <w:divBdr>
        <w:top w:val="none" w:sz="0" w:space="0" w:color="auto"/>
        <w:left w:val="none" w:sz="0" w:space="0" w:color="auto"/>
        <w:bottom w:val="none" w:sz="0" w:space="0" w:color="auto"/>
        <w:right w:val="none" w:sz="0" w:space="0" w:color="auto"/>
      </w:divBdr>
    </w:div>
    <w:div w:id="2033532694">
      <w:bodyDiv w:val="1"/>
      <w:marLeft w:val="0"/>
      <w:marRight w:val="0"/>
      <w:marTop w:val="0"/>
      <w:marBottom w:val="0"/>
      <w:divBdr>
        <w:top w:val="none" w:sz="0" w:space="0" w:color="auto"/>
        <w:left w:val="none" w:sz="0" w:space="0" w:color="auto"/>
        <w:bottom w:val="none" w:sz="0" w:space="0" w:color="auto"/>
        <w:right w:val="none" w:sz="0" w:space="0" w:color="auto"/>
      </w:divBdr>
    </w:div>
    <w:div w:id="2054839305">
      <w:bodyDiv w:val="1"/>
      <w:marLeft w:val="0"/>
      <w:marRight w:val="0"/>
      <w:marTop w:val="0"/>
      <w:marBottom w:val="0"/>
      <w:divBdr>
        <w:top w:val="none" w:sz="0" w:space="0" w:color="auto"/>
        <w:left w:val="none" w:sz="0" w:space="0" w:color="auto"/>
        <w:bottom w:val="none" w:sz="0" w:space="0" w:color="auto"/>
        <w:right w:val="none" w:sz="0" w:space="0" w:color="auto"/>
      </w:divBdr>
    </w:div>
    <w:div w:id="2104376752">
      <w:bodyDiv w:val="1"/>
      <w:marLeft w:val="0"/>
      <w:marRight w:val="0"/>
      <w:marTop w:val="0"/>
      <w:marBottom w:val="0"/>
      <w:divBdr>
        <w:top w:val="none" w:sz="0" w:space="0" w:color="auto"/>
        <w:left w:val="none" w:sz="0" w:space="0" w:color="auto"/>
        <w:bottom w:val="none" w:sz="0" w:space="0" w:color="auto"/>
        <w:right w:val="none" w:sz="0" w:space="0" w:color="auto"/>
      </w:divBdr>
    </w:div>
    <w:div w:id="2127700549">
      <w:bodyDiv w:val="1"/>
      <w:marLeft w:val="0"/>
      <w:marRight w:val="0"/>
      <w:marTop w:val="0"/>
      <w:marBottom w:val="0"/>
      <w:divBdr>
        <w:top w:val="none" w:sz="0" w:space="0" w:color="auto"/>
        <w:left w:val="none" w:sz="0" w:space="0" w:color="auto"/>
        <w:bottom w:val="none" w:sz="0" w:space="0" w:color="auto"/>
        <w:right w:val="none" w:sz="0" w:space="0" w:color="auto"/>
      </w:divBdr>
    </w:div>
    <w:div w:id="2140297004">
      <w:bodyDiv w:val="1"/>
      <w:marLeft w:val="0"/>
      <w:marRight w:val="0"/>
      <w:marTop w:val="0"/>
      <w:marBottom w:val="0"/>
      <w:divBdr>
        <w:top w:val="none" w:sz="0" w:space="0" w:color="auto"/>
        <w:left w:val="none" w:sz="0" w:space="0" w:color="auto"/>
        <w:bottom w:val="none" w:sz="0" w:space="0" w:color="auto"/>
        <w:right w:val="none" w:sz="0" w:space="0" w:color="auto"/>
      </w:divBdr>
    </w:div>
    <w:div w:id="214704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denek.stepanek3@skoda-auto.cz" TargetMode="External"/><Relationship Id="rId13" Type="http://schemas.openxmlformats.org/officeDocument/2006/relationships/hyperlink" Target="https://twitter.com/search?q=%23SkodaKodiaq&amp;src=typeahead_click"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vitezslav.kodym@skoda-auto.cz" TargetMode="External"/><Relationship Id="rId12" Type="http://schemas.openxmlformats.org/officeDocument/2006/relationships/hyperlink" Target="https://twitter.com/skodaautonews"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skoda-storyboard.com/en/skoda-media-services-application/"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ŠKODA A4">
  <a:themeElements>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fontScheme name="SKODA Next">
      <a:majorFont>
        <a:latin typeface="SKODA Next"/>
        <a:ea typeface=""/>
        <a:cs typeface=""/>
      </a:majorFont>
      <a:minorFont>
        <a:latin typeface="SKODA Next"/>
        <a:ea typeface=""/>
        <a:cs typeface=""/>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extraClrScheme>
  </a:extraClrSchemeLst>
  <a:custClrLst>
    <a:custClr name="ŠKODA Green">
      <a:srgbClr val="4BA82E"/>
    </a:custClr>
    <a:custClr name="ŠKODA Chrome Grey">
      <a:srgbClr val="A7AEB4"/>
    </a:custClr>
    <a:custClr name="Warm Grey 1">
      <a:srgbClr val="E0DED8"/>
    </a:custClr>
    <a:custClr name="Warm Grey 2">
      <a:srgbClr val="D5D2CA"/>
    </a:custClr>
    <a:custClr name="Warm Grey 3">
      <a:srgbClr val="C7C2BA"/>
    </a:custClr>
    <a:custClr name="Cool Grey 1">
      <a:srgbClr val="E0E1DD"/>
    </a:custClr>
    <a:custClr name="Cool Grey 2">
      <a:srgbClr val="D5D6D2"/>
    </a:custClr>
    <a:custClr name="Cool Grey 3">
      <a:srgbClr val="C9CAC8"/>
    </a:custClr>
  </a:custClrLst>
</a:theme>
</file>

<file path=docProps/app.xml><?xml version="1.0" encoding="utf-8"?>
<Properties xmlns="http://schemas.openxmlformats.org/officeDocument/2006/extended-properties" xmlns:vt="http://schemas.openxmlformats.org/officeDocument/2006/docPropsVTypes">
  <Template>Normal</Template>
  <TotalTime>0</TotalTime>
  <Pages>11</Pages>
  <Words>3181</Words>
  <Characters>18136</Characters>
  <Application>Microsoft Office Word</Application>
  <DocSecurity>4</DocSecurity>
  <Lines>151</Lines>
  <Paragraphs>42</Paragraphs>
  <ScaleCrop>false</ScaleCrop>
  <HeadingPairs>
    <vt:vector size="4" baseType="variant">
      <vt:variant>
        <vt:lpstr>Naslov</vt:lpstr>
      </vt:variant>
      <vt:variant>
        <vt:i4>1</vt:i4>
      </vt:variant>
      <vt:variant>
        <vt:lpstr>Název</vt:lpstr>
      </vt:variant>
      <vt:variant>
        <vt:i4>1</vt:i4>
      </vt:variant>
    </vt:vector>
  </HeadingPairs>
  <TitlesOfParts>
    <vt:vector size="2" baseType="lpstr">
      <vt:lpstr/>
      <vt:lpstr/>
    </vt:vector>
  </TitlesOfParts>
  <Manager/>
  <Company/>
  <LinksUpToDate>false</LinksUpToDate>
  <CharactersWithSpaces>21275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Prevod: C94</dc:description>
  <cp:lastModifiedBy/>
  <cp:revision>1</cp:revision>
  <dcterms:created xsi:type="dcterms:W3CDTF">2023-06-29T13:53:00Z</dcterms:created>
  <dcterms:modified xsi:type="dcterms:W3CDTF">2023-06-29T13:53:00Z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d67188-4396-4f49-b241-070cf408d0d1_Enabled">
    <vt:lpwstr>true</vt:lpwstr>
  </property>
  <property fmtid="{D5CDD505-2E9C-101B-9397-08002B2CF9AE}" pid="3" name="MSIP_Label_43d67188-4396-4f49-b241-070cf408d0d1_SetDate">
    <vt:lpwstr>2023-06-29T13:53:53Z</vt:lpwstr>
  </property>
  <property fmtid="{D5CDD505-2E9C-101B-9397-08002B2CF9AE}" pid="4" name="MSIP_Label_43d67188-4396-4f49-b241-070cf408d0d1_Method">
    <vt:lpwstr>Standard</vt:lpwstr>
  </property>
  <property fmtid="{D5CDD505-2E9C-101B-9397-08002B2CF9AE}" pid="5" name="MSIP_Label_43d67188-4396-4f49-b241-070cf408d0d1_Name">
    <vt:lpwstr>43d67188-4396-4f49-b241-070cf408d0d1</vt:lpwstr>
  </property>
  <property fmtid="{D5CDD505-2E9C-101B-9397-08002B2CF9AE}" pid="6" name="MSIP_Label_43d67188-4396-4f49-b241-070cf408d0d1_SiteId">
    <vt:lpwstr>0f6f68be-4ef2-465a-986b-eb9a250d9789</vt:lpwstr>
  </property>
  <property fmtid="{D5CDD505-2E9C-101B-9397-08002B2CF9AE}" pid="7" name="MSIP_Label_43d67188-4396-4f49-b241-070cf408d0d1_ActionId">
    <vt:lpwstr>e17b6a32-d64b-48c0-9e70-24ee35117c72</vt:lpwstr>
  </property>
  <property fmtid="{D5CDD505-2E9C-101B-9397-08002B2CF9AE}" pid="8" name="MSIP_Label_43d67188-4396-4f49-b241-070cf408d0d1_ContentBits">
    <vt:lpwstr>2</vt:lpwstr>
  </property>
</Properties>
</file>